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3B5C5" w14:textId="77777777" w:rsidR="00DB55B3" w:rsidRDefault="008F6EB5">
      <w:pPr>
        <w:pStyle w:val="1"/>
        <w:ind w:right="294"/>
      </w:pPr>
      <w:r>
        <w:t>МІНІСТЕРСТВО ОСВІТИ І НАУКИ УКРАЇНИ</w:t>
      </w:r>
    </w:p>
    <w:p w14:paraId="78C128CB" w14:textId="77777777" w:rsidR="00DB55B3" w:rsidRDefault="008F6EB5">
      <w:pPr>
        <w:spacing w:before="55"/>
        <w:ind w:left="236" w:right="295"/>
        <w:jc w:val="center"/>
        <w:rPr>
          <w:b/>
          <w:sz w:val="28"/>
        </w:rPr>
      </w:pPr>
      <w:r>
        <w:rPr>
          <w:b/>
          <w:sz w:val="28"/>
        </w:rPr>
        <w:t>ТАВРІЙСЬКИЙ ДЕРЖАВНИЙ АГРОТЕХНОЛОГІЧНИЙ УНІВЕРСИТЕТ ІМЕНІ ДМИТРА МОТОРНОГО</w:t>
      </w:r>
    </w:p>
    <w:p w14:paraId="2546F8F8" w14:textId="6C44BF94" w:rsidR="00DB55B3" w:rsidRDefault="008F6EB5">
      <w:pPr>
        <w:spacing w:line="322" w:lineRule="exact"/>
        <w:ind w:left="234" w:right="295"/>
        <w:jc w:val="center"/>
        <w:rPr>
          <w:b/>
          <w:sz w:val="28"/>
        </w:rPr>
      </w:pPr>
      <w:r>
        <w:rPr>
          <w:b/>
          <w:sz w:val="28"/>
        </w:rPr>
        <w:t>Кафедра «</w:t>
      </w:r>
      <w:r>
        <w:rPr>
          <w:b/>
          <w:sz w:val="28"/>
          <w:lang w:val="ru-RU"/>
        </w:rPr>
        <w:t>Маркетинг</w:t>
      </w:r>
      <w:r>
        <w:rPr>
          <w:b/>
          <w:sz w:val="28"/>
        </w:rPr>
        <w:t>»</w:t>
      </w:r>
    </w:p>
    <w:p w14:paraId="2ECA1A70" w14:textId="77777777" w:rsidR="00DB55B3" w:rsidRDefault="00DB55B3">
      <w:pPr>
        <w:pStyle w:val="a3"/>
        <w:ind w:left="0"/>
        <w:rPr>
          <w:b/>
          <w:sz w:val="30"/>
        </w:rPr>
      </w:pPr>
    </w:p>
    <w:p w14:paraId="1A64F416" w14:textId="77777777" w:rsidR="00DB55B3" w:rsidRDefault="00DB55B3">
      <w:pPr>
        <w:pStyle w:val="a3"/>
        <w:spacing w:before="1"/>
        <w:ind w:left="0"/>
        <w:rPr>
          <w:b/>
          <w:sz w:val="40"/>
        </w:rPr>
      </w:pPr>
    </w:p>
    <w:p w14:paraId="2DF4A8B7" w14:textId="77777777" w:rsidR="00DB55B3" w:rsidRDefault="008F6EB5">
      <w:pPr>
        <w:ind w:left="5902"/>
        <w:rPr>
          <w:b/>
          <w:sz w:val="28"/>
        </w:rPr>
      </w:pPr>
      <w:r>
        <w:rPr>
          <w:b/>
          <w:sz w:val="28"/>
        </w:rPr>
        <w:t>ЗАТВЕРДЖУЮ</w:t>
      </w:r>
    </w:p>
    <w:p w14:paraId="1DF93B37" w14:textId="29F2748C" w:rsidR="00DB55B3" w:rsidRPr="008F6EB5" w:rsidRDefault="008F6EB5">
      <w:pPr>
        <w:pStyle w:val="a3"/>
        <w:spacing w:before="155"/>
        <w:ind w:left="5902"/>
        <w:rPr>
          <w:lang w:val="ru-RU"/>
        </w:rPr>
      </w:pPr>
      <w:r>
        <w:t xml:space="preserve">Завідувач кафедри, д.е.н., </w:t>
      </w:r>
      <w:r w:rsidRPr="008F6EB5">
        <w:t>пр</w:t>
      </w:r>
      <w:r>
        <w:rPr>
          <w:lang w:val="ru-RU"/>
        </w:rPr>
        <w:t>офесор</w:t>
      </w:r>
    </w:p>
    <w:p w14:paraId="7D617270" w14:textId="511C4708" w:rsidR="00DB55B3" w:rsidRPr="008F6EB5" w:rsidRDefault="008F6EB5">
      <w:pPr>
        <w:pStyle w:val="a3"/>
        <w:tabs>
          <w:tab w:val="left" w:pos="7865"/>
        </w:tabs>
        <w:spacing w:before="161"/>
        <w:ind w:left="5902"/>
        <w:rPr>
          <w:color w:val="000000" w:themeColor="text1"/>
        </w:rPr>
      </w:pPr>
      <w:r>
        <w:rPr>
          <w:color w:val="FF0000"/>
          <w:u w:val="single" w:color="000000"/>
        </w:rPr>
        <w:t xml:space="preserve"> </w:t>
      </w:r>
      <w:r>
        <w:rPr>
          <w:color w:val="FF0000"/>
          <w:u w:val="single" w:color="000000"/>
        </w:rPr>
        <w:tab/>
      </w:r>
      <w:r w:rsidRPr="008F6EB5">
        <w:rPr>
          <w:color w:val="000000" w:themeColor="text1"/>
          <w:lang w:val="ru-RU"/>
        </w:rPr>
        <w:t>Дар</w:t>
      </w:r>
      <w:r w:rsidRPr="008F6EB5">
        <w:rPr>
          <w:color w:val="000000" w:themeColor="text1"/>
        </w:rPr>
        <w:t>’я ЛЕГЕЗА</w:t>
      </w:r>
    </w:p>
    <w:p w14:paraId="1E701B24" w14:textId="77777777" w:rsidR="00DB55B3" w:rsidRDefault="008F6EB5">
      <w:pPr>
        <w:tabs>
          <w:tab w:val="left" w:pos="6741"/>
          <w:tab w:val="left" w:pos="8771"/>
        </w:tabs>
        <w:spacing w:before="160"/>
        <w:ind w:left="5902"/>
        <w:rPr>
          <w:sz w:val="28"/>
        </w:rPr>
      </w:pPr>
      <w:r>
        <w:rPr>
          <w:b/>
          <w:sz w:val="28"/>
        </w:rPr>
        <w:t>«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»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sz w:val="28"/>
        </w:rPr>
        <w:t>2020р.</w:t>
      </w:r>
    </w:p>
    <w:p w14:paraId="4DCDEFA5" w14:textId="77777777" w:rsidR="00DB55B3" w:rsidRDefault="00DB55B3">
      <w:pPr>
        <w:pStyle w:val="a3"/>
        <w:ind w:left="0"/>
        <w:rPr>
          <w:sz w:val="30"/>
        </w:rPr>
      </w:pPr>
    </w:p>
    <w:p w14:paraId="706F764A" w14:textId="77777777" w:rsidR="00DB55B3" w:rsidRDefault="00DB55B3">
      <w:pPr>
        <w:pStyle w:val="a3"/>
        <w:ind w:left="0"/>
        <w:rPr>
          <w:sz w:val="30"/>
        </w:rPr>
      </w:pPr>
    </w:p>
    <w:p w14:paraId="7F19DD8E" w14:textId="77777777" w:rsidR="00DB55B3" w:rsidRDefault="00DB55B3">
      <w:pPr>
        <w:pStyle w:val="a3"/>
        <w:ind w:left="0"/>
        <w:rPr>
          <w:sz w:val="30"/>
        </w:rPr>
      </w:pPr>
    </w:p>
    <w:p w14:paraId="1E55875A" w14:textId="77777777" w:rsidR="00DB55B3" w:rsidRDefault="00DB55B3">
      <w:pPr>
        <w:pStyle w:val="a3"/>
        <w:ind w:left="0"/>
        <w:rPr>
          <w:sz w:val="30"/>
        </w:rPr>
      </w:pPr>
    </w:p>
    <w:p w14:paraId="5236376D" w14:textId="77777777" w:rsidR="00DB55B3" w:rsidRDefault="00DB55B3">
      <w:pPr>
        <w:pStyle w:val="a3"/>
        <w:spacing w:before="5"/>
        <w:ind w:left="0"/>
        <w:rPr>
          <w:sz w:val="34"/>
        </w:rPr>
      </w:pPr>
    </w:p>
    <w:p w14:paraId="04F91F20" w14:textId="77777777" w:rsidR="00DB55B3" w:rsidRDefault="008F6EB5">
      <w:pPr>
        <w:pStyle w:val="1"/>
        <w:spacing w:before="1"/>
        <w:ind w:right="293"/>
      </w:pPr>
      <w:r>
        <w:t>РОБОЧА ПРОГРАМА НАВЧАЛЬНОЇ ДИСЦИПЛІНИ</w:t>
      </w:r>
    </w:p>
    <w:p w14:paraId="642BCFE3" w14:textId="77777777" w:rsidR="00DB55B3" w:rsidRDefault="00DB55B3">
      <w:pPr>
        <w:pStyle w:val="a3"/>
        <w:spacing w:before="1"/>
        <w:ind w:left="0"/>
        <w:rPr>
          <w:b/>
        </w:rPr>
      </w:pPr>
    </w:p>
    <w:p w14:paraId="7FD31951" w14:textId="0A27C760" w:rsidR="00DB55B3" w:rsidRDefault="008F6EB5">
      <w:pPr>
        <w:ind w:left="233" w:right="295"/>
        <w:jc w:val="center"/>
        <w:rPr>
          <w:b/>
          <w:sz w:val="28"/>
        </w:rPr>
      </w:pPr>
      <w:r>
        <w:rPr>
          <w:b/>
          <w:sz w:val="28"/>
        </w:rPr>
        <w:t>«</w:t>
      </w:r>
      <w:r w:rsidR="00A12F92">
        <w:rPr>
          <w:b/>
          <w:sz w:val="28"/>
        </w:rPr>
        <w:t>Поведінка споживача</w:t>
      </w:r>
      <w:r>
        <w:rPr>
          <w:b/>
          <w:sz w:val="28"/>
        </w:rPr>
        <w:t>»</w:t>
      </w:r>
    </w:p>
    <w:p w14:paraId="607F412B" w14:textId="77777777" w:rsidR="00DB55B3" w:rsidRDefault="00DB55B3">
      <w:pPr>
        <w:pStyle w:val="a3"/>
        <w:spacing w:before="6"/>
        <w:ind w:left="0"/>
        <w:rPr>
          <w:b/>
          <w:sz w:val="27"/>
        </w:rPr>
      </w:pPr>
    </w:p>
    <w:p w14:paraId="0CF3FB7F" w14:textId="77777777" w:rsidR="00DB55B3" w:rsidRDefault="008F6EB5">
      <w:pPr>
        <w:pStyle w:val="a3"/>
        <w:ind w:left="234" w:right="295"/>
        <w:jc w:val="center"/>
      </w:pPr>
      <w:r>
        <w:t>для здобувачів ступеня вищої освіти «Бакалавр» зі спеціальності</w:t>
      </w:r>
    </w:p>
    <w:p w14:paraId="0703E7B2" w14:textId="51B40D94" w:rsidR="00DB55B3" w:rsidRDefault="00A12F92">
      <w:pPr>
        <w:pStyle w:val="2"/>
        <w:spacing w:before="55"/>
        <w:ind w:right="295"/>
      </w:pPr>
      <w:r>
        <w:t>241</w:t>
      </w:r>
      <w:r w:rsidR="008F6EB5">
        <w:t xml:space="preserve"> «</w:t>
      </w:r>
      <w:r>
        <w:t>Готельно-ресторанна справа</w:t>
      </w:r>
      <w:r w:rsidR="008F6EB5">
        <w:t>»</w:t>
      </w:r>
    </w:p>
    <w:p w14:paraId="3BDC3FC0" w14:textId="77777777" w:rsidR="00DB55B3" w:rsidRDefault="00DB55B3">
      <w:pPr>
        <w:pStyle w:val="a3"/>
        <w:spacing w:before="10"/>
        <w:ind w:left="0"/>
        <w:rPr>
          <w:b/>
          <w:i/>
          <w:sz w:val="35"/>
        </w:rPr>
      </w:pPr>
    </w:p>
    <w:p w14:paraId="0B868969" w14:textId="1DE12392" w:rsidR="00DB55B3" w:rsidRDefault="008F6EB5">
      <w:pPr>
        <w:pStyle w:val="a3"/>
        <w:ind w:left="235" w:right="295"/>
        <w:jc w:val="center"/>
      </w:pPr>
      <w:r>
        <w:t xml:space="preserve">факультет </w:t>
      </w:r>
      <w:r w:rsidR="00D16563">
        <w:t>агротехнологій та екології</w:t>
      </w:r>
    </w:p>
    <w:p w14:paraId="435240C2" w14:textId="77777777" w:rsidR="00DB55B3" w:rsidRDefault="00DB55B3">
      <w:pPr>
        <w:pStyle w:val="a3"/>
        <w:ind w:left="0"/>
        <w:rPr>
          <w:sz w:val="30"/>
        </w:rPr>
      </w:pPr>
    </w:p>
    <w:p w14:paraId="458B347C" w14:textId="77777777" w:rsidR="00DB55B3" w:rsidRDefault="00DB55B3">
      <w:pPr>
        <w:pStyle w:val="a3"/>
        <w:ind w:left="0"/>
        <w:rPr>
          <w:sz w:val="30"/>
        </w:rPr>
      </w:pPr>
    </w:p>
    <w:p w14:paraId="08694301" w14:textId="77777777" w:rsidR="00DB55B3" w:rsidRDefault="00DB55B3">
      <w:pPr>
        <w:pStyle w:val="a3"/>
        <w:ind w:left="0"/>
        <w:rPr>
          <w:sz w:val="30"/>
        </w:rPr>
      </w:pPr>
    </w:p>
    <w:p w14:paraId="493C3B8E" w14:textId="77777777" w:rsidR="00DB55B3" w:rsidRDefault="00DB55B3">
      <w:pPr>
        <w:pStyle w:val="a3"/>
        <w:ind w:left="0"/>
        <w:rPr>
          <w:sz w:val="30"/>
        </w:rPr>
      </w:pPr>
    </w:p>
    <w:p w14:paraId="26C58749" w14:textId="77777777" w:rsidR="00DB55B3" w:rsidRDefault="00DB55B3">
      <w:pPr>
        <w:pStyle w:val="a3"/>
        <w:ind w:left="0"/>
        <w:rPr>
          <w:sz w:val="30"/>
        </w:rPr>
      </w:pPr>
    </w:p>
    <w:p w14:paraId="02E3C70D" w14:textId="77777777" w:rsidR="00DB55B3" w:rsidRDefault="00DB55B3">
      <w:pPr>
        <w:pStyle w:val="a3"/>
        <w:ind w:left="0"/>
        <w:rPr>
          <w:sz w:val="30"/>
        </w:rPr>
      </w:pPr>
    </w:p>
    <w:p w14:paraId="7757F4CB" w14:textId="77777777" w:rsidR="00DB55B3" w:rsidRDefault="00DB55B3">
      <w:pPr>
        <w:pStyle w:val="a3"/>
        <w:ind w:left="0"/>
        <w:rPr>
          <w:sz w:val="30"/>
        </w:rPr>
      </w:pPr>
    </w:p>
    <w:p w14:paraId="0456FCFF" w14:textId="77777777" w:rsidR="00DB55B3" w:rsidRDefault="00DB55B3">
      <w:pPr>
        <w:pStyle w:val="a3"/>
        <w:ind w:left="0"/>
        <w:rPr>
          <w:sz w:val="30"/>
        </w:rPr>
      </w:pPr>
    </w:p>
    <w:p w14:paraId="183486C0" w14:textId="77777777" w:rsidR="00DB55B3" w:rsidRDefault="00DB55B3">
      <w:pPr>
        <w:pStyle w:val="a3"/>
        <w:ind w:left="0"/>
        <w:rPr>
          <w:sz w:val="30"/>
        </w:rPr>
      </w:pPr>
    </w:p>
    <w:p w14:paraId="32222B7F" w14:textId="77777777" w:rsidR="00DB55B3" w:rsidRDefault="00DB55B3">
      <w:pPr>
        <w:pStyle w:val="a3"/>
        <w:ind w:left="0"/>
        <w:rPr>
          <w:sz w:val="30"/>
        </w:rPr>
      </w:pPr>
    </w:p>
    <w:p w14:paraId="63EB865E" w14:textId="77777777" w:rsidR="00DB55B3" w:rsidRDefault="00DB55B3">
      <w:pPr>
        <w:pStyle w:val="a3"/>
        <w:ind w:left="0"/>
        <w:rPr>
          <w:sz w:val="30"/>
        </w:rPr>
      </w:pPr>
    </w:p>
    <w:p w14:paraId="5D8EBF2E" w14:textId="77777777" w:rsidR="00DB55B3" w:rsidRDefault="00DB55B3">
      <w:pPr>
        <w:pStyle w:val="a3"/>
        <w:ind w:left="0"/>
        <w:rPr>
          <w:sz w:val="30"/>
        </w:rPr>
      </w:pPr>
    </w:p>
    <w:p w14:paraId="48492B4A" w14:textId="77777777" w:rsidR="00DB55B3" w:rsidRDefault="00DB55B3">
      <w:pPr>
        <w:pStyle w:val="a3"/>
        <w:ind w:left="0"/>
        <w:rPr>
          <w:sz w:val="30"/>
        </w:rPr>
      </w:pPr>
    </w:p>
    <w:p w14:paraId="3A0E9F15" w14:textId="77777777" w:rsidR="00DB55B3" w:rsidRDefault="00DB55B3">
      <w:pPr>
        <w:pStyle w:val="a3"/>
        <w:ind w:left="0"/>
        <w:rPr>
          <w:sz w:val="30"/>
        </w:rPr>
      </w:pPr>
    </w:p>
    <w:p w14:paraId="5DF9C35E" w14:textId="77777777" w:rsidR="00DB55B3" w:rsidRDefault="00DB55B3">
      <w:pPr>
        <w:pStyle w:val="a3"/>
        <w:spacing w:before="8"/>
        <w:ind w:left="0"/>
        <w:rPr>
          <w:sz w:val="40"/>
        </w:rPr>
      </w:pPr>
    </w:p>
    <w:p w14:paraId="51C8C5B7" w14:textId="77777777" w:rsidR="00DB55B3" w:rsidRDefault="008F6EB5">
      <w:pPr>
        <w:pStyle w:val="a3"/>
        <w:ind w:left="236" w:right="291"/>
        <w:jc w:val="center"/>
      </w:pPr>
      <w:r>
        <w:t>2020– 2021 н.р.</w:t>
      </w:r>
    </w:p>
    <w:p w14:paraId="1E55CBC8" w14:textId="77777777" w:rsidR="00DB55B3" w:rsidRDefault="00DB55B3">
      <w:pPr>
        <w:jc w:val="center"/>
        <w:sectPr w:rsidR="00DB55B3">
          <w:type w:val="continuous"/>
          <w:pgSz w:w="11910" w:h="16840"/>
          <w:pgMar w:top="1040" w:right="860" w:bottom="280" w:left="920" w:header="708" w:footer="708" w:gutter="0"/>
          <w:cols w:space="720"/>
        </w:sectPr>
      </w:pPr>
    </w:p>
    <w:p w14:paraId="5C778A60" w14:textId="2D6FB38A" w:rsidR="00DB55B3" w:rsidRDefault="008F6EB5">
      <w:pPr>
        <w:pStyle w:val="a3"/>
        <w:spacing w:before="67" w:line="276" w:lineRule="auto"/>
        <w:ind w:right="273"/>
        <w:jc w:val="both"/>
      </w:pPr>
      <w:r>
        <w:lastRenderedPageBreak/>
        <w:t>Робоча програма з навчальної дисципліни «</w:t>
      </w:r>
      <w:r w:rsidR="00D43821">
        <w:t>Поведінка споживача послуг гостинності</w:t>
      </w:r>
      <w:r>
        <w:t xml:space="preserve">» для здобувачів ступеня вищої освіти «Бакалавр» зі спеціальності </w:t>
      </w:r>
      <w:r w:rsidR="00D43821">
        <w:t>241</w:t>
      </w:r>
      <w:r>
        <w:t xml:space="preserve"> «</w:t>
      </w:r>
      <w:r w:rsidR="00D43821">
        <w:t>Готельно-ресторанна справа</w:t>
      </w:r>
      <w:r>
        <w:t xml:space="preserve">» – Мелітополь, ТДАТУ, 2020 - </w:t>
      </w:r>
      <w:r w:rsidR="003E71E9">
        <w:t>9</w:t>
      </w:r>
      <w:bookmarkStart w:id="0" w:name="_GoBack"/>
      <w:bookmarkEnd w:id="0"/>
      <w:r>
        <w:rPr>
          <w:spacing w:val="-2"/>
        </w:rPr>
        <w:t xml:space="preserve"> </w:t>
      </w:r>
      <w:r>
        <w:t>с.</w:t>
      </w:r>
    </w:p>
    <w:p w14:paraId="71047318" w14:textId="77777777" w:rsidR="00DB55B3" w:rsidRDefault="00DB55B3">
      <w:pPr>
        <w:pStyle w:val="a3"/>
        <w:ind w:left="0"/>
        <w:rPr>
          <w:sz w:val="30"/>
        </w:rPr>
      </w:pPr>
    </w:p>
    <w:p w14:paraId="52C040FA" w14:textId="77777777" w:rsidR="00DB55B3" w:rsidRDefault="00DB55B3">
      <w:pPr>
        <w:pStyle w:val="a3"/>
        <w:ind w:left="0"/>
        <w:rPr>
          <w:sz w:val="30"/>
        </w:rPr>
      </w:pPr>
    </w:p>
    <w:p w14:paraId="348987F8" w14:textId="77777777" w:rsidR="00DB55B3" w:rsidRDefault="00DB55B3">
      <w:pPr>
        <w:pStyle w:val="a3"/>
        <w:ind w:left="0"/>
        <w:rPr>
          <w:sz w:val="30"/>
        </w:rPr>
      </w:pPr>
    </w:p>
    <w:p w14:paraId="1B320412" w14:textId="77777777" w:rsidR="00DB55B3" w:rsidRDefault="00DB55B3">
      <w:pPr>
        <w:pStyle w:val="a3"/>
        <w:spacing w:before="1"/>
        <w:ind w:left="0"/>
        <w:rPr>
          <w:sz w:val="36"/>
        </w:rPr>
      </w:pPr>
    </w:p>
    <w:p w14:paraId="68D2EB3F" w14:textId="5171BD48" w:rsidR="00DB55B3" w:rsidRDefault="008F6EB5">
      <w:pPr>
        <w:pStyle w:val="a3"/>
        <w:jc w:val="both"/>
      </w:pPr>
      <w:r>
        <w:t xml:space="preserve">Розробник: </w:t>
      </w:r>
      <w:r w:rsidRPr="00CE2507">
        <w:t xml:space="preserve">к.е.н., доцент </w:t>
      </w:r>
      <w:r>
        <w:t>Коноваленко А.С.</w:t>
      </w:r>
    </w:p>
    <w:p w14:paraId="7E97BF60" w14:textId="77777777" w:rsidR="00DB55B3" w:rsidRDefault="00DB55B3">
      <w:pPr>
        <w:pStyle w:val="a3"/>
        <w:ind w:left="0"/>
        <w:rPr>
          <w:sz w:val="30"/>
        </w:rPr>
      </w:pPr>
    </w:p>
    <w:p w14:paraId="1E95D0DF" w14:textId="77777777" w:rsidR="00DB55B3" w:rsidRDefault="00DB55B3">
      <w:pPr>
        <w:pStyle w:val="a3"/>
        <w:ind w:left="0"/>
        <w:rPr>
          <w:sz w:val="30"/>
        </w:rPr>
      </w:pPr>
    </w:p>
    <w:p w14:paraId="747AAC63" w14:textId="77777777" w:rsidR="00DB55B3" w:rsidRDefault="00DB55B3">
      <w:pPr>
        <w:pStyle w:val="a3"/>
        <w:ind w:left="0"/>
        <w:rPr>
          <w:sz w:val="30"/>
        </w:rPr>
      </w:pPr>
    </w:p>
    <w:p w14:paraId="213446B5" w14:textId="77777777" w:rsidR="00DB55B3" w:rsidRDefault="00DB55B3">
      <w:pPr>
        <w:pStyle w:val="a3"/>
        <w:ind w:left="0"/>
        <w:rPr>
          <w:sz w:val="30"/>
        </w:rPr>
      </w:pPr>
    </w:p>
    <w:p w14:paraId="6D89413A" w14:textId="77777777" w:rsidR="00DB55B3" w:rsidRDefault="00DB55B3">
      <w:pPr>
        <w:pStyle w:val="a3"/>
        <w:ind w:left="0"/>
        <w:rPr>
          <w:sz w:val="30"/>
        </w:rPr>
      </w:pPr>
    </w:p>
    <w:p w14:paraId="4598461B" w14:textId="77777777" w:rsidR="00DB55B3" w:rsidRDefault="00DB55B3">
      <w:pPr>
        <w:pStyle w:val="a3"/>
        <w:spacing w:before="8"/>
        <w:ind w:left="0"/>
        <w:rPr>
          <w:sz w:val="42"/>
        </w:rPr>
      </w:pPr>
    </w:p>
    <w:p w14:paraId="7DF851AC" w14:textId="77777777" w:rsidR="00C13F34" w:rsidRDefault="008F6EB5" w:rsidP="008F6EB5">
      <w:pPr>
        <w:pStyle w:val="a3"/>
        <w:tabs>
          <w:tab w:val="left" w:pos="4253"/>
        </w:tabs>
        <w:spacing w:line="960" w:lineRule="atLeast"/>
        <w:ind w:right="706"/>
      </w:pPr>
      <w:r>
        <w:t xml:space="preserve">Робоча програма затверджена на засіданні кафедри «Маркетинг» </w:t>
      </w:r>
    </w:p>
    <w:p w14:paraId="7DC65358" w14:textId="6612E56C" w:rsidR="00DB55B3" w:rsidRDefault="008F6EB5" w:rsidP="008F6EB5">
      <w:pPr>
        <w:pStyle w:val="a3"/>
        <w:tabs>
          <w:tab w:val="left" w:pos="4253"/>
        </w:tabs>
        <w:spacing w:line="960" w:lineRule="atLeast"/>
        <w:ind w:right="706"/>
      </w:pPr>
      <w:r>
        <w:t>Протокол № 1 від «31 » серпня 2020 року</w:t>
      </w:r>
    </w:p>
    <w:p w14:paraId="3C78597F" w14:textId="1F2D220A" w:rsidR="00DB55B3" w:rsidRDefault="008F6EB5" w:rsidP="008F6EB5">
      <w:pPr>
        <w:pStyle w:val="a3"/>
        <w:tabs>
          <w:tab w:val="left" w:pos="3686"/>
        </w:tabs>
        <w:spacing w:before="165" w:line="362" w:lineRule="auto"/>
        <w:ind w:right="4423"/>
      </w:pPr>
      <w:r>
        <w:t>Завідувач кафедри «Маркетинг» д.е.н,</w:t>
      </w:r>
      <w:r>
        <w:rPr>
          <w:spacing w:val="-2"/>
        </w:rPr>
        <w:t xml:space="preserve"> професор </w:t>
      </w:r>
      <w:r>
        <w:rPr>
          <w:u w:val="single"/>
        </w:rPr>
        <w:t xml:space="preserve"> </w:t>
      </w:r>
      <w:r>
        <w:rPr>
          <w:u w:val="single"/>
        </w:rPr>
        <w:tab/>
      </w:r>
      <w:r w:rsidRPr="008F6EB5">
        <w:rPr>
          <w:color w:val="000000" w:themeColor="text1"/>
          <w:lang w:val="ru-RU"/>
        </w:rPr>
        <w:t>Дар</w:t>
      </w:r>
      <w:r w:rsidRPr="008F6EB5">
        <w:rPr>
          <w:color w:val="000000" w:themeColor="text1"/>
        </w:rPr>
        <w:t>’я ЛЕГЕЗА</w:t>
      </w:r>
    </w:p>
    <w:p w14:paraId="700E20CB" w14:textId="77777777" w:rsidR="00DB55B3" w:rsidRDefault="00DB55B3">
      <w:pPr>
        <w:pStyle w:val="a3"/>
        <w:ind w:left="0"/>
        <w:rPr>
          <w:sz w:val="30"/>
        </w:rPr>
      </w:pPr>
    </w:p>
    <w:p w14:paraId="690D0CC5" w14:textId="77777777" w:rsidR="00DB55B3" w:rsidRDefault="00DB55B3">
      <w:pPr>
        <w:pStyle w:val="a3"/>
        <w:ind w:left="0"/>
        <w:rPr>
          <w:sz w:val="30"/>
        </w:rPr>
      </w:pPr>
    </w:p>
    <w:p w14:paraId="34AFD9AD" w14:textId="1761309D" w:rsidR="00DB55B3" w:rsidRDefault="008F6EB5">
      <w:pPr>
        <w:pStyle w:val="a3"/>
        <w:spacing w:before="203" w:line="276" w:lineRule="auto"/>
        <w:ind w:right="269"/>
        <w:jc w:val="both"/>
      </w:pPr>
      <w:r>
        <w:t xml:space="preserve">Схвалено методичною комісією факультету економіки та бізнесу зі спеціальності </w:t>
      </w:r>
      <w:r w:rsidR="00C13F34">
        <w:t>241</w:t>
      </w:r>
      <w:r>
        <w:t xml:space="preserve"> «</w:t>
      </w:r>
      <w:r w:rsidR="00C13F34">
        <w:t>Готельно-ресторанна справа</w:t>
      </w:r>
      <w:r>
        <w:t>» ступеня вищої освіти «Бакалавр»</w:t>
      </w:r>
    </w:p>
    <w:p w14:paraId="593EA234" w14:textId="77777777" w:rsidR="00DB55B3" w:rsidRDefault="00DB55B3">
      <w:pPr>
        <w:pStyle w:val="a3"/>
        <w:spacing w:before="2"/>
        <w:ind w:left="0"/>
        <w:rPr>
          <w:sz w:val="32"/>
        </w:rPr>
      </w:pPr>
    </w:p>
    <w:p w14:paraId="52E1955B" w14:textId="62018BD2" w:rsidR="00DB55B3" w:rsidRDefault="008F6EB5" w:rsidP="00C13F34">
      <w:pPr>
        <w:pStyle w:val="a3"/>
        <w:tabs>
          <w:tab w:val="left" w:pos="2133"/>
          <w:tab w:val="left" w:pos="3645"/>
        </w:tabs>
        <w:spacing w:line="360" w:lineRule="auto"/>
        <w:ind w:right="3751"/>
      </w:pP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tab/>
        <w:t>від «23 » вересня 2020 року Голова,</w:t>
      </w:r>
      <w:r>
        <w:rPr>
          <w:spacing w:val="-3"/>
        </w:rPr>
        <w:t xml:space="preserve"> </w:t>
      </w:r>
      <w:r>
        <w:t>доц.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C13F34">
        <w:rPr>
          <w:color w:val="000000" w:themeColor="text1"/>
        </w:rPr>
        <w:t>Олена</w:t>
      </w:r>
      <w:r w:rsidRPr="008F6EB5">
        <w:rPr>
          <w:color w:val="000000" w:themeColor="text1"/>
          <w:spacing w:val="-2"/>
        </w:rPr>
        <w:t xml:space="preserve"> </w:t>
      </w:r>
      <w:r w:rsidR="00C13F34">
        <w:rPr>
          <w:color w:val="000000" w:themeColor="text1"/>
        </w:rPr>
        <w:t>ГРИГОРЕНКО</w:t>
      </w:r>
    </w:p>
    <w:p w14:paraId="332BB68D" w14:textId="77777777" w:rsidR="00DB55B3" w:rsidRDefault="00DB55B3">
      <w:pPr>
        <w:pStyle w:val="a3"/>
        <w:ind w:left="0"/>
        <w:rPr>
          <w:sz w:val="30"/>
        </w:rPr>
      </w:pPr>
    </w:p>
    <w:p w14:paraId="2F0707AE" w14:textId="77777777" w:rsidR="00DB55B3" w:rsidRDefault="00DB55B3">
      <w:pPr>
        <w:pStyle w:val="a3"/>
        <w:ind w:left="0"/>
        <w:rPr>
          <w:sz w:val="30"/>
        </w:rPr>
      </w:pPr>
    </w:p>
    <w:p w14:paraId="3BBE6A7D" w14:textId="77777777" w:rsidR="00DB55B3" w:rsidRDefault="00DB55B3">
      <w:pPr>
        <w:pStyle w:val="a3"/>
        <w:ind w:left="0"/>
        <w:rPr>
          <w:sz w:val="30"/>
        </w:rPr>
      </w:pPr>
    </w:p>
    <w:p w14:paraId="130813CE" w14:textId="77777777" w:rsidR="00DB55B3" w:rsidRDefault="00DB55B3">
      <w:pPr>
        <w:pStyle w:val="a3"/>
        <w:ind w:left="0"/>
        <w:rPr>
          <w:sz w:val="30"/>
        </w:rPr>
      </w:pPr>
    </w:p>
    <w:p w14:paraId="37EC89DF" w14:textId="77777777" w:rsidR="00DB55B3" w:rsidRDefault="00DB55B3">
      <w:pPr>
        <w:pStyle w:val="a3"/>
        <w:ind w:left="0"/>
        <w:rPr>
          <w:sz w:val="30"/>
        </w:rPr>
      </w:pPr>
    </w:p>
    <w:p w14:paraId="08720728" w14:textId="77777777" w:rsidR="00DB55B3" w:rsidRDefault="00DB55B3">
      <w:pPr>
        <w:pStyle w:val="a3"/>
        <w:ind w:left="0"/>
        <w:rPr>
          <w:sz w:val="30"/>
        </w:rPr>
      </w:pPr>
    </w:p>
    <w:p w14:paraId="19894687" w14:textId="484B1D08" w:rsidR="00DB55B3" w:rsidRDefault="008F6EB5">
      <w:pPr>
        <w:spacing w:before="268"/>
        <w:ind w:left="6401"/>
        <w:rPr>
          <w:i/>
          <w:sz w:val="24"/>
        </w:rPr>
      </w:pPr>
      <w:r>
        <w:rPr>
          <w:rFonts w:ascii="Symbol" w:hAnsi="Symbol"/>
          <w:i/>
          <w:sz w:val="25"/>
        </w:rPr>
        <w:t></w:t>
      </w:r>
      <w:r>
        <w:rPr>
          <w:i/>
          <w:sz w:val="25"/>
        </w:rPr>
        <w:t xml:space="preserve"> </w:t>
      </w:r>
      <w:r>
        <w:rPr>
          <w:i/>
          <w:sz w:val="24"/>
        </w:rPr>
        <w:t>Коноваленко А., ТДАТУ, 2020 рік</w:t>
      </w:r>
    </w:p>
    <w:p w14:paraId="426356F9" w14:textId="77777777" w:rsidR="00DB55B3" w:rsidRDefault="00DB55B3">
      <w:pPr>
        <w:rPr>
          <w:sz w:val="24"/>
        </w:rPr>
        <w:sectPr w:rsidR="00DB55B3">
          <w:pgSz w:w="11910" w:h="16840"/>
          <w:pgMar w:top="1040" w:right="860" w:bottom="280" w:left="920" w:header="708" w:footer="708" w:gutter="0"/>
          <w:cols w:space="720"/>
        </w:sectPr>
      </w:pPr>
    </w:p>
    <w:p w14:paraId="780C758E" w14:textId="77777777" w:rsidR="00DB55B3" w:rsidRDefault="008F6EB5">
      <w:pPr>
        <w:pStyle w:val="1"/>
      </w:pPr>
      <w:r>
        <w:lastRenderedPageBreak/>
        <w:t>1 ОПИС НАВЧАЛЬНОЇ ДИСЦИПЛІНИ</w:t>
      </w:r>
    </w:p>
    <w:p w14:paraId="1106C665" w14:textId="77777777" w:rsidR="00DB55B3" w:rsidRDefault="00DB55B3">
      <w:pPr>
        <w:pStyle w:val="a3"/>
        <w:ind w:left="0"/>
        <w:rPr>
          <w:b/>
          <w:sz w:val="20"/>
        </w:rPr>
      </w:pPr>
    </w:p>
    <w:p w14:paraId="4BF5C345" w14:textId="77777777" w:rsidR="00DB55B3" w:rsidRDefault="00DB55B3">
      <w:pPr>
        <w:pStyle w:val="a3"/>
        <w:ind w:left="0"/>
        <w:rPr>
          <w:b/>
          <w:sz w:val="20"/>
        </w:rPr>
      </w:pPr>
    </w:p>
    <w:p w14:paraId="2E50F8D9" w14:textId="77777777" w:rsidR="00DB55B3" w:rsidRDefault="00DB55B3">
      <w:pPr>
        <w:pStyle w:val="a3"/>
        <w:spacing w:before="4"/>
        <w:ind w:left="0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3240"/>
        <w:gridCol w:w="1800"/>
        <w:gridCol w:w="1768"/>
      </w:tblGrid>
      <w:tr w:rsidR="00DB55B3" w14:paraId="60666EDB" w14:textId="77777777">
        <w:trPr>
          <w:trHeight w:val="966"/>
        </w:trPr>
        <w:tc>
          <w:tcPr>
            <w:tcW w:w="2989" w:type="dxa"/>
            <w:vMerge w:val="restart"/>
          </w:tcPr>
          <w:p w14:paraId="73675AF2" w14:textId="77777777" w:rsidR="00DB55B3" w:rsidRDefault="008F6EB5">
            <w:pPr>
              <w:pStyle w:val="TableParagraph"/>
              <w:spacing w:before="240" w:line="360" w:lineRule="auto"/>
              <w:ind w:left="840" w:right="590" w:hanging="224"/>
              <w:rPr>
                <w:sz w:val="28"/>
              </w:rPr>
            </w:pPr>
            <w:r>
              <w:rPr>
                <w:sz w:val="28"/>
              </w:rPr>
              <w:t>Найменування показників</w:t>
            </w:r>
          </w:p>
        </w:tc>
        <w:tc>
          <w:tcPr>
            <w:tcW w:w="3240" w:type="dxa"/>
            <w:vMerge w:val="restart"/>
          </w:tcPr>
          <w:p w14:paraId="5F18E601" w14:textId="77777777" w:rsidR="00DB55B3" w:rsidRDefault="008F6EB5">
            <w:pPr>
              <w:pStyle w:val="TableParagraph"/>
              <w:spacing w:line="320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Галузь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знань,</w:t>
            </w:r>
          </w:p>
          <w:p w14:paraId="593CAA60" w14:textId="77777777" w:rsidR="00DB55B3" w:rsidRDefault="008F6EB5">
            <w:pPr>
              <w:pStyle w:val="TableParagraph"/>
              <w:spacing w:before="34" w:line="48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спеціальність,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ступінь вищої освіти</w:t>
            </w:r>
          </w:p>
        </w:tc>
        <w:tc>
          <w:tcPr>
            <w:tcW w:w="3568" w:type="dxa"/>
            <w:gridSpan w:val="2"/>
          </w:tcPr>
          <w:p w14:paraId="076101F1" w14:textId="77777777" w:rsidR="00DB55B3" w:rsidRDefault="008F6EB5">
            <w:pPr>
              <w:pStyle w:val="TableParagraph"/>
              <w:spacing w:line="315" w:lineRule="exact"/>
              <w:ind w:left="115" w:right="106"/>
              <w:jc w:val="center"/>
              <w:rPr>
                <w:sz w:val="28"/>
              </w:rPr>
            </w:pPr>
            <w:r>
              <w:rPr>
                <w:sz w:val="28"/>
              </w:rPr>
              <w:t>Характеристика навчальної</w:t>
            </w:r>
          </w:p>
          <w:p w14:paraId="2F941E98" w14:textId="77777777" w:rsidR="00DB55B3" w:rsidRDefault="008F6EB5">
            <w:pPr>
              <w:pStyle w:val="TableParagraph"/>
              <w:spacing w:before="160"/>
              <w:ind w:left="115" w:right="106"/>
              <w:jc w:val="center"/>
              <w:rPr>
                <w:sz w:val="28"/>
              </w:rPr>
            </w:pPr>
            <w:r>
              <w:rPr>
                <w:sz w:val="28"/>
              </w:rPr>
              <w:t>дисципліни</w:t>
            </w:r>
          </w:p>
        </w:tc>
      </w:tr>
      <w:tr w:rsidR="00DB55B3" w14:paraId="08CFDEC3" w14:textId="77777777">
        <w:trPr>
          <w:trHeight w:val="482"/>
        </w:trPr>
        <w:tc>
          <w:tcPr>
            <w:tcW w:w="2989" w:type="dxa"/>
            <w:vMerge/>
            <w:tcBorders>
              <w:top w:val="nil"/>
            </w:tcBorders>
          </w:tcPr>
          <w:p w14:paraId="54B7A5E4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14:paraId="24640FF8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2"/>
          </w:tcPr>
          <w:p w14:paraId="2DC56567" w14:textId="77777777" w:rsidR="00DB55B3" w:rsidRDefault="008F6EB5">
            <w:pPr>
              <w:pStyle w:val="TableParagraph"/>
              <w:spacing w:line="320" w:lineRule="exact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денна форма навчання</w:t>
            </w:r>
          </w:p>
        </w:tc>
      </w:tr>
      <w:tr w:rsidR="00DB55B3" w14:paraId="22424071" w14:textId="77777777">
        <w:trPr>
          <w:trHeight w:val="1909"/>
        </w:trPr>
        <w:tc>
          <w:tcPr>
            <w:tcW w:w="2989" w:type="dxa"/>
          </w:tcPr>
          <w:p w14:paraId="29A1971D" w14:textId="77777777" w:rsidR="00DB55B3" w:rsidRDefault="00DB55B3">
            <w:pPr>
              <w:pStyle w:val="TableParagraph"/>
              <w:rPr>
                <w:b/>
                <w:sz w:val="30"/>
              </w:rPr>
            </w:pPr>
          </w:p>
          <w:p w14:paraId="372EF6D2" w14:textId="77777777" w:rsidR="00DB55B3" w:rsidRDefault="00DB55B3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1FBFB47A" w14:textId="182FD411" w:rsidR="00DB55B3" w:rsidRDefault="008F6EB5">
            <w:pPr>
              <w:pStyle w:val="TableParagraph"/>
              <w:ind w:right="234"/>
              <w:jc w:val="right"/>
              <w:rPr>
                <w:b/>
                <w:sz w:val="28"/>
              </w:rPr>
            </w:pPr>
            <w:r>
              <w:rPr>
                <w:sz w:val="28"/>
              </w:rPr>
              <w:t>Кількість кредитів</w:t>
            </w:r>
            <w:r>
              <w:rPr>
                <w:spacing w:val="63"/>
                <w:sz w:val="28"/>
              </w:rPr>
              <w:t xml:space="preserve"> </w:t>
            </w:r>
            <w:r w:rsidR="00A134FD">
              <w:rPr>
                <w:b/>
                <w:sz w:val="28"/>
              </w:rPr>
              <w:t>6</w:t>
            </w:r>
          </w:p>
        </w:tc>
        <w:tc>
          <w:tcPr>
            <w:tcW w:w="3240" w:type="dxa"/>
          </w:tcPr>
          <w:p w14:paraId="187B6C29" w14:textId="77777777" w:rsidR="00DB55B3" w:rsidRDefault="008F6EB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Галузь знань:</w:t>
            </w:r>
          </w:p>
          <w:p w14:paraId="51F13171" w14:textId="77777777" w:rsidR="00DB55B3" w:rsidRDefault="00DB55B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58C12C0A" w14:textId="0EA71E5B" w:rsidR="00DB55B3" w:rsidRDefault="008F6EB5" w:rsidP="00630D15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 w:rsidR="00630D15">
              <w:rPr>
                <w:b/>
                <w:sz w:val="28"/>
                <w:u w:val="thick"/>
              </w:rPr>
              <w:t>24</w:t>
            </w:r>
            <w:r>
              <w:rPr>
                <w:b/>
                <w:sz w:val="28"/>
                <w:u w:val="thick"/>
              </w:rPr>
              <w:t xml:space="preserve"> </w:t>
            </w:r>
            <w:r w:rsidR="00630D15">
              <w:rPr>
                <w:b/>
                <w:sz w:val="28"/>
                <w:u w:val="thick"/>
              </w:rPr>
              <w:t>Сфера обслуговування</w:t>
            </w:r>
          </w:p>
          <w:p w14:paraId="05C36822" w14:textId="77777777" w:rsidR="00DB55B3" w:rsidRDefault="008F6EB5">
            <w:pPr>
              <w:pStyle w:val="TableParagraph"/>
              <w:spacing w:line="182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(шифр і назва)</w:t>
            </w:r>
          </w:p>
        </w:tc>
        <w:tc>
          <w:tcPr>
            <w:tcW w:w="3568" w:type="dxa"/>
            <w:gridSpan w:val="2"/>
          </w:tcPr>
          <w:p w14:paraId="347E946E" w14:textId="77777777" w:rsidR="00DB55B3" w:rsidRDefault="00DB55B3">
            <w:pPr>
              <w:pStyle w:val="TableParagraph"/>
              <w:rPr>
                <w:b/>
                <w:sz w:val="30"/>
              </w:rPr>
            </w:pPr>
          </w:p>
          <w:p w14:paraId="7710FCA6" w14:textId="77777777" w:rsidR="00DB55B3" w:rsidRDefault="00DB55B3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61B97173" w14:textId="77777777" w:rsidR="00DB55B3" w:rsidRDefault="008F6EB5">
            <w:pPr>
              <w:pStyle w:val="TableParagraph"/>
              <w:spacing w:before="1"/>
              <w:ind w:left="1145"/>
              <w:rPr>
                <w:b/>
                <w:sz w:val="28"/>
              </w:rPr>
            </w:pPr>
            <w:r>
              <w:rPr>
                <w:b/>
                <w:sz w:val="28"/>
              </w:rPr>
              <w:t>вибіркова</w:t>
            </w:r>
          </w:p>
        </w:tc>
      </w:tr>
      <w:tr w:rsidR="00DB55B3" w14:paraId="265E3ADE" w14:textId="77777777">
        <w:trPr>
          <w:trHeight w:val="965"/>
        </w:trPr>
        <w:tc>
          <w:tcPr>
            <w:tcW w:w="2989" w:type="dxa"/>
          </w:tcPr>
          <w:p w14:paraId="62AEE599" w14:textId="77777777" w:rsidR="00DB55B3" w:rsidRDefault="008F6EB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Загальна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кількість</w:t>
            </w:r>
          </w:p>
          <w:p w14:paraId="6AAB0169" w14:textId="16AD9B74" w:rsidR="00DB55B3" w:rsidRDefault="008F6EB5">
            <w:pPr>
              <w:pStyle w:val="TableParagraph"/>
              <w:spacing w:before="160"/>
              <w:ind w:left="107"/>
              <w:rPr>
                <w:b/>
                <w:sz w:val="28"/>
              </w:rPr>
            </w:pPr>
            <w:r>
              <w:rPr>
                <w:sz w:val="28"/>
              </w:rPr>
              <w:t xml:space="preserve">годин – </w:t>
            </w:r>
            <w:r w:rsidR="00630D15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>0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годин</w:t>
            </w:r>
          </w:p>
        </w:tc>
        <w:tc>
          <w:tcPr>
            <w:tcW w:w="3240" w:type="dxa"/>
            <w:vMerge w:val="restart"/>
          </w:tcPr>
          <w:p w14:paraId="3D620963" w14:textId="77777777" w:rsidR="00DB55B3" w:rsidRDefault="008F6EB5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Спеціальність:</w:t>
            </w:r>
          </w:p>
          <w:p w14:paraId="750EF88C" w14:textId="77777777" w:rsidR="00DB55B3" w:rsidRDefault="00DB55B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616A9DC3" w14:textId="2293BFB3" w:rsidR="00DB55B3" w:rsidRDefault="008F6EB5" w:rsidP="00A134FD">
            <w:pPr>
              <w:pStyle w:val="TableParagraph"/>
              <w:spacing w:line="322" w:lineRule="exact"/>
              <w:ind w:left="7"/>
              <w:jc w:val="center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 w:rsidR="00630D15">
              <w:rPr>
                <w:b/>
                <w:sz w:val="28"/>
                <w:u w:val="thick"/>
              </w:rPr>
              <w:t>241</w:t>
            </w:r>
            <w:r>
              <w:rPr>
                <w:b/>
                <w:sz w:val="28"/>
                <w:u w:val="thick"/>
              </w:rPr>
              <w:t xml:space="preserve"> «</w:t>
            </w:r>
            <w:r w:rsidR="00630D15">
              <w:rPr>
                <w:b/>
                <w:sz w:val="28"/>
                <w:u w:val="thick"/>
              </w:rPr>
              <w:t>Готельно-ресторанна справа</w:t>
            </w:r>
            <w:r>
              <w:rPr>
                <w:b/>
                <w:sz w:val="28"/>
                <w:u w:val="thick"/>
              </w:rPr>
              <w:t>»</w:t>
            </w:r>
          </w:p>
          <w:p w14:paraId="52331D7A" w14:textId="77777777" w:rsidR="00DB55B3" w:rsidRDefault="008F6EB5">
            <w:pPr>
              <w:pStyle w:val="TableParagraph"/>
              <w:spacing w:line="182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(шифр і назва)</w:t>
            </w:r>
          </w:p>
        </w:tc>
        <w:tc>
          <w:tcPr>
            <w:tcW w:w="1800" w:type="dxa"/>
          </w:tcPr>
          <w:p w14:paraId="0DFEB0C8" w14:textId="77777777" w:rsidR="00DB55B3" w:rsidRDefault="008F6EB5">
            <w:pPr>
              <w:pStyle w:val="TableParagraph"/>
              <w:spacing w:before="233"/>
              <w:ind w:left="133" w:right="124"/>
              <w:jc w:val="center"/>
              <w:rPr>
                <w:sz w:val="28"/>
              </w:rPr>
            </w:pPr>
            <w:r>
              <w:rPr>
                <w:sz w:val="28"/>
              </w:rPr>
              <w:t>Курс</w:t>
            </w:r>
          </w:p>
        </w:tc>
        <w:tc>
          <w:tcPr>
            <w:tcW w:w="1768" w:type="dxa"/>
          </w:tcPr>
          <w:p w14:paraId="7ED0ABDD" w14:textId="77777777" w:rsidR="00DB55B3" w:rsidRDefault="008F6EB5">
            <w:pPr>
              <w:pStyle w:val="TableParagraph"/>
              <w:spacing w:before="233"/>
              <w:ind w:left="303" w:right="292"/>
              <w:jc w:val="center"/>
              <w:rPr>
                <w:sz w:val="28"/>
              </w:rPr>
            </w:pPr>
            <w:r>
              <w:rPr>
                <w:sz w:val="28"/>
              </w:rPr>
              <w:t>Семестр</w:t>
            </w:r>
          </w:p>
        </w:tc>
      </w:tr>
      <w:tr w:rsidR="00DB55B3" w14:paraId="39BD8801" w14:textId="77777777">
        <w:trPr>
          <w:trHeight w:val="909"/>
        </w:trPr>
        <w:tc>
          <w:tcPr>
            <w:tcW w:w="2989" w:type="dxa"/>
          </w:tcPr>
          <w:p w14:paraId="08051A9D" w14:textId="77777777" w:rsidR="00DB55B3" w:rsidRDefault="008F6EB5">
            <w:pPr>
              <w:pStyle w:val="TableParagraph"/>
              <w:spacing w:before="206"/>
              <w:ind w:right="273"/>
              <w:jc w:val="right"/>
              <w:rPr>
                <w:b/>
                <w:sz w:val="28"/>
              </w:rPr>
            </w:pPr>
            <w:r>
              <w:rPr>
                <w:sz w:val="28"/>
              </w:rPr>
              <w:t xml:space="preserve">Змістових модулів </w:t>
            </w:r>
            <w:r>
              <w:rPr>
                <w:b/>
                <w:sz w:val="28"/>
              </w:rPr>
              <w:t>- 2</w:t>
            </w:r>
          </w:p>
        </w:tc>
        <w:tc>
          <w:tcPr>
            <w:tcW w:w="3240" w:type="dxa"/>
            <w:vMerge/>
            <w:tcBorders>
              <w:top w:val="nil"/>
            </w:tcBorders>
          </w:tcPr>
          <w:p w14:paraId="46DAA2D8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4CA61FF2" w14:textId="67638057" w:rsidR="00DB55B3" w:rsidRDefault="00630D15">
            <w:pPr>
              <w:pStyle w:val="TableParagraph"/>
              <w:spacing w:line="320" w:lineRule="exact"/>
              <w:ind w:left="133" w:right="1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8F6EB5">
              <w:rPr>
                <w:b/>
                <w:sz w:val="28"/>
              </w:rPr>
              <w:t xml:space="preserve"> курс</w:t>
            </w:r>
          </w:p>
        </w:tc>
        <w:tc>
          <w:tcPr>
            <w:tcW w:w="1768" w:type="dxa"/>
          </w:tcPr>
          <w:p w14:paraId="1C245AD6" w14:textId="0FC88800" w:rsidR="00DB55B3" w:rsidRDefault="008F6EB5">
            <w:pPr>
              <w:pStyle w:val="TableParagraph"/>
              <w:spacing w:line="320" w:lineRule="exact"/>
              <w:ind w:left="303" w:right="2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3-й</w:t>
            </w:r>
          </w:p>
        </w:tc>
      </w:tr>
      <w:tr w:rsidR="00DB55B3" w14:paraId="2CF7FFE6" w14:textId="77777777">
        <w:trPr>
          <w:trHeight w:val="966"/>
        </w:trPr>
        <w:tc>
          <w:tcPr>
            <w:tcW w:w="2989" w:type="dxa"/>
            <w:vMerge w:val="restart"/>
          </w:tcPr>
          <w:p w14:paraId="3717540C" w14:textId="77777777" w:rsidR="00DB55B3" w:rsidRDefault="00DB55B3">
            <w:pPr>
              <w:pStyle w:val="TableParagraph"/>
              <w:rPr>
                <w:b/>
                <w:sz w:val="30"/>
              </w:rPr>
            </w:pPr>
          </w:p>
          <w:p w14:paraId="1500275B" w14:textId="77777777" w:rsidR="00DB55B3" w:rsidRDefault="00DB55B3">
            <w:pPr>
              <w:pStyle w:val="TableParagraph"/>
              <w:rPr>
                <w:b/>
                <w:sz w:val="30"/>
              </w:rPr>
            </w:pPr>
          </w:p>
          <w:p w14:paraId="41F27D1D" w14:textId="77777777" w:rsidR="00DB55B3" w:rsidRDefault="00DB55B3">
            <w:pPr>
              <w:pStyle w:val="TableParagraph"/>
              <w:rPr>
                <w:b/>
                <w:sz w:val="30"/>
              </w:rPr>
            </w:pPr>
          </w:p>
          <w:p w14:paraId="0EB69E13" w14:textId="77777777" w:rsidR="00DB55B3" w:rsidRDefault="00DB55B3">
            <w:pPr>
              <w:pStyle w:val="TableParagraph"/>
              <w:rPr>
                <w:b/>
                <w:sz w:val="30"/>
              </w:rPr>
            </w:pPr>
          </w:p>
          <w:p w14:paraId="0EDAFEE5" w14:textId="77777777" w:rsidR="00DB55B3" w:rsidRDefault="00DB55B3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02714F51" w14:textId="77777777" w:rsidR="00DB55B3" w:rsidRDefault="008F6EB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Тижневе</w:t>
            </w:r>
          </w:p>
          <w:p w14:paraId="4FFC8BC6" w14:textId="77777777" w:rsidR="00DB55B3" w:rsidRDefault="008F6EB5">
            <w:pPr>
              <w:pStyle w:val="TableParagraph"/>
              <w:spacing w:before="161"/>
              <w:ind w:left="107"/>
              <w:rPr>
                <w:sz w:val="28"/>
              </w:rPr>
            </w:pPr>
            <w:r>
              <w:rPr>
                <w:sz w:val="28"/>
              </w:rPr>
              <w:t>навантаження:</w:t>
            </w:r>
          </w:p>
          <w:p w14:paraId="268B115C" w14:textId="77777777" w:rsidR="00DB55B3" w:rsidRDefault="008F6EB5">
            <w:pPr>
              <w:pStyle w:val="TableParagraph"/>
              <w:tabs>
                <w:tab w:val="left" w:pos="1764"/>
                <w:tab w:val="left" w:pos="2789"/>
              </w:tabs>
              <w:spacing w:before="160"/>
              <w:ind w:left="107"/>
              <w:rPr>
                <w:sz w:val="28"/>
              </w:rPr>
            </w:pPr>
            <w:r>
              <w:rPr>
                <w:sz w:val="28"/>
              </w:rPr>
              <w:t>аудиторних</w:t>
            </w:r>
            <w:r>
              <w:rPr>
                <w:sz w:val="28"/>
              </w:rPr>
              <w:tab/>
              <w:t>занять</w:t>
            </w:r>
            <w:r>
              <w:rPr>
                <w:sz w:val="28"/>
              </w:rPr>
              <w:tab/>
              <w:t>-</w:t>
            </w:r>
          </w:p>
          <w:p w14:paraId="4025CC84" w14:textId="0A60F969" w:rsidR="00DB55B3" w:rsidRDefault="00630D15">
            <w:pPr>
              <w:pStyle w:val="TableParagraph"/>
              <w:spacing w:before="163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2</w:t>
            </w:r>
            <w:r w:rsidR="008F6EB5">
              <w:rPr>
                <w:b/>
                <w:sz w:val="28"/>
              </w:rPr>
              <w:t xml:space="preserve"> год</w:t>
            </w:r>
            <w:r w:rsidR="008F6EB5">
              <w:rPr>
                <w:sz w:val="28"/>
              </w:rPr>
              <w:t>.</w:t>
            </w:r>
          </w:p>
          <w:p w14:paraId="0523B27B" w14:textId="335E48C0" w:rsidR="00DB55B3" w:rsidRDefault="008F6EB5">
            <w:pPr>
              <w:pStyle w:val="TableParagraph"/>
              <w:tabs>
                <w:tab w:val="left" w:pos="2070"/>
              </w:tabs>
              <w:spacing w:before="161" w:line="360" w:lineRule="auto"/>
              <w:ind w:left="107" w:right="96"/>
              <w:rPr>
                <w:b/>
                <w:sz w:val="28"/>
              </w:rPr>
            </w:pPr>
            <w:r>
              <w:rPr>
                <w:sz w:val="28"/>
              </w:rPr>
              <w:t>самостійна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робота </w:t>
            </w:r>
            <w:r>
              <w:rPr>
                <w:sz w:val="28"/>
              </w:rPr>
              <w:t xml:space="preserve">студента – </w:t>
            </w:r>
            <w:r w:rsidR="00630D15">
              <w:rPr>
                <w:b/>
                <w:sz w:val="28"/>
              </w:rPr>
              <w:t>8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год.</w:t>
            </w:r>
          </w:p>
        </w:tc>
        <w:tc>
          <w:tcPr>
            <w:tcW w:w="3240" w:type="dxa"/>
            <w:vMerge w:val="restart"/>
          </w:tcPr>
          <w:p w14:paraId="4582D9F2" w14:textId="77777777" w:rsidR="00DB55B3" w:rsidRDefault="00DB55B3">
            <w:pPr>
              <w:pStyle w:val="TableParagraph"/>
              <w:rPr>
                <w:b/>
                <w:sz w:val="30"/>
              </w:rPr>
            </w:pPr>
          </w:p>
          <w:p w14:paraId="47EFFAC5" w14:textId="77777777" w:rsidR="00DB55B3" w:rsidRDefault="00DB55B3">
            <w:pPr>
              <w:pStyle w:val="TableParagraph"/>
              <w:rPr>
                <w:b/>
                <w:sz w:val="30"/>
              </w:rPr>
            </w:pPr>
          </w:p>
          <w:p w14:paraId="5C7439F2" w14:textId="77777777" w:rsidR="00DB55B3" w:rsidRDefault="00DB55B3">
            <w:pPr>
              <w:pStyle w:val="TableParagraph"/>
              <w:rPr>
                <w:b/>
                <w:sz w:val="30"/>
              </w:rPr>
            </w:pPr>
          </w:p>
          <w:p w14:paraId="71DFE5B5" w14:textId="77777777" w:rsidR="00DB55B3" w:rsidRDefault="00DB55B3">
            <w:pPr>
              <w:pStyle w:val="TableParagraph"/>
              <w:rPr>
                <w:b/>
                <w:sz w:val="30"/>
              </w:rPr>
            </w:pPr>
          </w:p>
          <w:p w14:paraId="357C4711" w14:textId="77777777" w:rsidR="00DB55B3" w:rsidRDefault="00DB55B3">
            <w:pPr>
              <w:pStyle w:val="TableParagraph"/>
              <w:rPr>
                <w:b/>
                <w:sz w:val="30"/>
              </w:rPr>
            </w:pPr>
          </w:p>
          <w:p w14:paraId="7BBF29D2" w14:textId="77777777" w:rsidR="00DB55B3" w:rsidRDefault="00DB55B3">
            <w:pPr>
              <w:pStyle w:val="TableParagraph"/>
              <w:rPr>
                <w:b/>
                <w:sz w:val="30"/>
              </w:rPr>
            </w:pPr>
          </w:p>
          <w:p w14:paraId="6FB4448A" w14:textId="77777777" w:rsidR="00DB55B3" w:rsidRDefault="00DB55B3">
            <w:pPr>
              <w:pStyle w:val="TableParagraph"/>
              <w:rPr>
                <w:b/>
                <w:sz w:val="30"/>
              </w:rPr>
            </w:pPr>
          </w:p>
          <w:p w14:paraId="71B647A8" w14:textId="77777777" w:rsidR="00DB55B3" w:rsidRDefault="00DB55B3">
            <w:pPr>
              <w:pStyle w:val="TableParagraph"/>
              <w:rPr>
                <w:b/>
                <w:sz w:val="30"/>
              </w:rPr>
            </w:pPr>
          </w:p>
          <w:p w14:paraId="78E7FD07" w14:textId="77777777" w:rsidR="00DB55B3" w:rsidRDefault="008F6EB5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Ступінь вищої освіти:</w:t>
            </w:r>
          </w:p>
          <w:p w14:paraId="76E2DF44" w14:textId="77777777" w:rsidR="00DB55B3" w:rsidRDefault="008F6EB5">
            <w:pPr>
              <w:pStyle w:val="TableParagraph"/>
              <w:spacing w:before="168"/>
              <w:ind w:left="7"/>
              <w:jc w:val="center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«Бакалавр»</w:t>
            </w:r>
          </w:p>
        </w:tc>
        <w:tc>
          <w:tcPr>
            <w:tcW w:w="1800" w:type="dxa"/>
          </w:tcPr>
          <w:p w14:paraId="789C18EE" w14:textId="77777777" w:rsidR="00DB55B3" w:rsidRDefault="008F6EB5">
            <w:pPr>
              <w:pStyle w:val="TableParagraph"/>
              <w:spacing w:before="235"/>
              <w:ind w:left="133" w:right="123"/>
              <w:jc w:val="center"/>
              <w:rPr>
                <w:sz w:val="28"/>
              </w:rPr>
            </w:pPr>
            <w:r>
              <w:rPr>
                <w:sz w:val="28"/>
              </w:rPr>
              <w:t>Вид занять</w:t>
            </w:r>
          </w:p>
        </w:tc>
        <w:tc>
          <w:tcPr>
            <w:tcW w:w="1768" w:type="dxa"/>
          </w:tcPr>
          <w:p w14:paraId="17754B97" w14:textId="77777777" w:rsidR="00DB55B3" w:rsidRDefault="008F6EB5">
            <w:pPr>
              <w:pStyle w:val="TableParagraph"/>
              <w:spacing w:line="317" w:lineRule="exact"/>
              <w:ind w:left="303" w:right="293"/>
              <w:jc w:val="center"/>
              <w:rPr>
                <w:sz w:val="28"/>
              </w:rPr>
            </w:pPr>
            <w:r>
              <w:rPr>
                <w:sz w:val="28"/>
              </w:rPr>
              <w:t>Кількість</w:t>
            </w:r>
          </w:p>
          <w:p w14:paraId="09E18D57" w14:textId="77777777" w:rsidR="00DB55B3" w:rsidRDefault="008F6EB5">
            <w:pPr>
              <w:pStyle w:val="TableParagraph"/>
              <w:spacing w:before="160"/>
              <w:ind w:left="303" w:right="292"/>
              <w:jc w:val="center"/>
              <w:rPr>
                <w:sz w:val="28"/>
              </w:rPr>
            </w:pPr>
            <w:r>
              <w:rPr>
                <w:sz w:val="28"/>
              </w:rPr>
              <w:t>годин</w:t>
            </w:r>
          </w:p>
        </w:tc>
      </w:tr>
      <w:tr w:rsidR="00DB55B3" w14:paraId="3B3C6F57" w14:textId="77777777">
        <w:trPr>
          <w:trHeight w:val="482"/>
        </w:trPr>
        <w:tc>
          <w:tcPr>
            <w:tcW w:w="2989" w:type="dxa"/>
            <w:vMerge/>
            <w:tcBorders>
              <w:top w:val="nil"/>
            </w:tcBorders>
          </w:tcPr>
          <w:p w14:paraId="4120E45C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14:paraId="25E5740A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6EA17C92" w14:textId="77777777" w:rsidR="00DB55B3" w:rsidRDefault="008F6EB5">
            <w:pPr>
              <w:pStyle w:val="TableParagraph"/>
              <w:spacing w:line="315" w:lineRule="exact"/>
              <w:ind w:left="133" w:right="125"/>
              <w:jc w:val="center"/>
              <w:rPr>
                <w:sz w:val="28"/>
              </w:rPr>
            </w:pPr>
            <w:r>
              <w:rPr>
                <w:sz w:val="28"/>
              </w:rPr>
              <w:t>Лекції</w:t>
            </w:r>
          </w:p>
        </w:tc>
        <w:tc>
          <w:tcPr>
            <w:tcW w:w="1768" w:type="dxa"/>
          </w:tcPr>
          <w:p w14:paraId="4434DE2E" w14:textId="07AEB4A3" w:rsidR="00DB55B3" w:rsidRDefault="00630D15">
            <w:pPr>
              <w:pStyle w:val="TableParagraph"/>
              <w:spacing w:line="320" w:lineRule="exact"/>
              <w:ind w:left="303" w:right="2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="008F6EB5">
              <w:rPr>
                <w:b/>
                <w:sz w:val="28"/>
              </w:rPr>
              <w:t xml:space="preserve"> год.</w:t>
            </w:r>
          </w:p>
        </w:tc>
      </w:tr>
      <w:tr w:rsidR="00DB55B3" w14:paraId="5B588041" w14:textId="77777777">
        <w:trPr>
          <w:trHeight w:val="967"/>
        </w:trPr>
        <w:tc>
          <w:tcPr>
            <w:tcW w:w="2989" w:type="dxa"/>
            <w:vMerge/>
            <w:tcBorders>
              <w:top w:val="nil"/>
            </w:tcBorders>
          </w:tcPr>
          <w:p w14:paraId="18883446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14:paraId="3C4A28D6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040D778E" w14:textId="77777777" w:rsidR="00DB55B3" w:rsidRDefault="008F6EB5">
            <w:pPr>
              <w:pStyle w:val="TableParagraph"/>
              <w:spacing w:line="317" w:lineRule="exact"/>
              <w:ind w:left="133" w:right="125"/>
              <w:jc w:val="center"/>
              <w:rPr>
                <w:sz w:val="28"/>
              </w:rPr>
            </w:pPr>
            <w:r>
              <w:rPr>
                <w:sz w:val="28"/>
              </w:rPr>
              <w:t>Лабораторні</w:t>
            </w:r>
          </w:p>
          <w:p w14:paraId="13B045F3" w14:textId="77777777" w:rsidR="00DB55B3" w:rsidRDefault="008F6EB5">
            <w:pPr>
              <w:pStyle w:val="TableParagraph"/>
              <w:spacing w:before="161"/>
              <w:ind w:left="133" w:right="121"/>
              <w:jc w:val="center"/>
              <w:rPr>
                <w:sz w:val="28"/>
              </w:rPr>
            </w:pPr>
            <w:r>
              <w:rPr>
                <w:sz w:val="28"/>
              </w:rPr>
              <w:t>заняття</w:t>
            </w:r>
          </w:p>
        </w:tc>
        <w:tc>
          <w:tcPr>
            <w:tcW w:w="1768" w:type="dxa"/>
          </w:tcPr>
          <w:p w14:paraId="6C783A11" w14:textId="77777777" w:rsidR="00DB55B3" w:rsidRDefault="008F6EB5">
            <w:pPr>
              <w:pStyle w:val="TableParagraph"/>
              <w:spacing w:before="240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DB55B3" w14:paraId="2E5ED489" w14:textId="77777777">
        <w:trPr>
          <w:trHeight w:val="966"/>
        </w:trPr>
        <w:tc>
          <w:tcPr>
            <w:tcW w:w="2989" w:type="dxa"/>
            <w:vMerge/>
            <w:tcBorders>
              <w:top w:val="nil"/>
            </w:tcBorders>
          </w:tcPr>
          <w:p w14:paraId="6D3D34F9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14:paraId="60261BDB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310793E0" w14:textId="77777777" w:rsidR="00DB55B3" w:rsidRDefault="008F6EB5">
            <w:pPr>
              <w:pStyle w:val="TableParagraph"/>
              <w:spacing w:line="315" w:lineRule="exact"/>
              <w:ind w:left="131" w:right="125"/>
              <w:jc w:val="center"/>
              <w:rPr>
                <w:sz w:val="28"/>
              </w:rPr>
            </w:pPr>
            <w:r>
              <w:rPr>
                <w:sz w:val="28"/>
              </w:rPr>
              <w:t>Практичні</w:t>
            </w:r>
          </w:p>
          <w:p w14:paraId="0AC0C0C2" w14:textId="77777777" w:rsidR="00DB55B3" w:rsidRDefault="008F6EB5">
            <w:pPr>
              <w:pStyle w:val="TableParagraph"/>
              <w:spacing w:before="163"/>
              <w:ind w:left="133" w:right="121"/>
              <w:jc w:val="center"/>
              <w:rPr>
                <w:sz w:val="28"/>
              </w:rPr>
            </w:pPr>
            <w:r>
              <w:rPr>
                <w:sz w:val="28"/>
              </w:rPr>
              <w:t>заняття</w:t>
            </w:r>
          </w:p>
        </w:tc>
        <w:tc>
          <w:tcPr>
            <w:tcW w:w="1768" w:type="dxa"/>
          </w:tcPr>
          <w:p w14:paraId="1FAF97CA" w14:textId="49CC67F7" w:rsidR="00DB55B3" w:rsidRDefault="00630D15">
            <w:pPr>
              <w:pStyle w:val="TableParagraph"/>
              <w:spacing w:before="240"/>
              <w:ind w:left="303" w:right="2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="008F6EB5">
              <w:rPr>
                <w:b/>
                <w:sz w:val="28"/>
              </w:rPr>
              <w:t xml:space="preserve"> год.</w:t>
            </w:r>
          </w:p>
        </w:tc>
      </w:tr>
      <w:tr w:rsidR="00DB55B3" w14:paraId="6285A402" w14:textId="77777777">
        <w:trPr>
          <w:trHeight w:val="964"/>
        </w:trPr>
        <w:tc>
          <w:tcPr>
            <w:tcW w:w="2989" w:type="dxa"/>
            <w:vMerge/>
            <w:tcBorders>
              <w:top w:val="nil"/>
            </w:tcBorders>
          </w:tcPr>
          <w:p w14:paraId="070C4F6F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14:paraId="7E50099F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5F8E10B8" w14:textId="77777777" w:rsidR="00DB55B3" w:rsidRDefault="008F6EB5">
            <w:pPr>
              <w:pStyle w:val="TableParagraph"/>
              <w:spacing w:line="315" w:lineRule="exact"/>
              <w:ind w:left="133" w:right="125"/>
              <w:jc w:val="center"/>
              <w:rPr>
                <w:sz w:val="28"/>
              </w:rPr>
            </w:pPr>
            <w:r>
              <w:rPr>
                <w:sz w:val="28"/>
              </w:rPr>
              <w:t>Семінарські</w:t>
            </w:r>
          </w:p>
          <w:p w14:paraId="68245BB3" w14:textId="77777777" w:rsidR="00DB55B3" w:rsidRDefault="008F6EB5">
            <w:pPr>
              <w:pStyle w:val="TableParagraph"/>
              <w:spacing w:before="160"/>
              <w:ind w:left="133" w:right="121"/>
              <w:jc w:val="center"/>
              <w:rPr>
                <w:sz w:val="28"/>
              </w:rPr>
            </w:pPr>
            <w:r>
              <w:rPr>
                <w:sz w:val="28"/>
              </w:rPr>
              <w:t>заняття</w:t>
            </w:r>
          </w:p>
        </w:tc>
        <w:tc>
          <w:tcPr>
            <w:tcW w:w="1768" w:type="dxa"/>
          </w:tcPr>
          <w:p w14:paraId="55DEE1B4" w14:textId="77777777" w:rsidR="00DB55B3" w:rsidRDefault="008F6EB5">
            <w:pPr>
              <w:pStyle w:val="TableParagraph"/>
              <w:spacing w:before="240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DB55B3" w14:paraId="301B36C9" w14:textId="77777777">
        <w:trPr>
          <w:trHeight w:val="966"/>
        </w:trPr>
        <w:tc>
          <w:tcPr>
            <w:tcW w:w="2989" w:type="dxa"/>
            <w:vMerge/>
            <w:tcBorders>
              <w:top w:val="nil"/>
            </w:tcBorders>
          </w:tcPr>
          <w:p w14:paraId="3BF1D6F7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14:paraId="47D08D55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26CADA49" w14:textId="77777777" w:rsidR="00DB55B3" w:rsidRDefault="008F6EB5">
            <w:pPr>
              <w:pStyle w:val="TableParagraph"/>
              <w:spacing w:line="317" w:lineRule="exact"/>
              <w:ind w:left="131" w:right="125"/>
              <w:jc w:val="center"/>
              <w:rPr>
                <w:sz w:val="28"/>
              </w:rPr>
            </w:pPr>
            <w:r>
              <w:rPr>
                <w:sz w:val="28"/>
              </w:rPr>
              <w:t>Самостійна</w:t>
            </w:r>
          </w:p>
          <w:p w14:paraId="4F24E548" w14:textId="77777777" w:rsidR="00DB55B3" w:rsidRDefault="008F6EB5">
            <w:pPr>
              <w:pStyle w:val="TableParagraph"/>
              <w:spacing w:before="160"/>
              <w:ind w:left="133" w:right="124"/>
              <w:jc w:val="center"/>
              <w:rPr>
                <w:sz w:val="28"/>
              </w:rPr>
            </w:pPr>
            <w:r>
              <w:rPr>
                <w:sz w:val="28"/>
              </w:rPr>
              <w:t>робота</w:t>
            </w:r>
          </w:p>
        </w:tc>
        <w:tc>
          <w:tcPr>
            <w:tcW w:w="1768" w:type="dxa"/>
          </w:tcPr>
          <w:p w14:paraId="557CCEED" w14:textId="4ED1EEA4" w:rsidR="00DB55B3" w:rsidRDefault="00630D15">
            <w:pPr>
              <w:pStyle w:val="TableParagraph"/>
              <w:spacing w:before="240"/>
              <w:ind w:left="303" w:right="2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  <w:r w:rsidR="008F6EB5">
              <w:rPr>
                <w:b/>
                <w:sz w:val="28"/>
              </w:rPr>
              <w:t xml:space="preserve"> год.</w:t>
            </w:r>
          </w:p>
        </w:tc>
      </w:tr>
      <w:tr w:rsidR="00DB55B3" w14:paraId="4A4F3DCF" w14:textId="77777777">
        <w:trPr>
          <w:trHeight w:val="1128"/>
        </w:trPr>
        <w:tc>
          <w:tcPr>
            <w:tcW w:w="2989" w:type="dxa"/>
            <w:vMerge/>
            <w:tcBorders>
              <w:top w:val="nil"/>
            </w:tcBorders>
          </w:tcPr>
          <w:p w14:paraId="1F118AF3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14:paraId="7F0C3C27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2"/>
          </w:tcPr>
          <w:p w14:paraId="136CA6FF" w14:textId="4008F42C" w:rsidR="00DB55B3" w:rsidRDefault="008F6EB5">
            <w:pPr>
              <w:pStyle w:val="TableParagraph"/>
              <w:spacing w:line="242" w:lineRule="auto"/>
              <w:ind w:left="568" w:right="557" w:hanging="4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Форма контролю: </w:t>
            </w:r>
            <w:r w:rsidR="00630D15">
              <w:rPr>
                <w:b/>
                <w:sz w:val="28"/>
              </w:rPr>
              <w:t>Диференційований залік</w:t>
            </w:r>
          </w:p>
        </w:tc>
      </w:tr>
    </w:tbl>
    <w:p w14:paraId="5D02F860" w14:textId="77777777" w:rsidR="00DB55B3" w:rsidRDefault="00DB55B3">
      <w:pPr>
        <w:spacing w:line="242" w:lineRule="auto"/>
        <w:jc w:val="center"/>
        <w:rPr>
          <w:sz w:val="28"/>
        </w:rPr>
        <w:sectPr w:rsidR="00DB55B3">
          <w:pgSz w:w="11910" w:h="16840"/>
          <w:pgMar w:top="1040" w:right="860" w:bottom="280" w:left="920" w:header="708" w:footer="708" w:gutter="0"/>
          <w:cols w:space="720"/>
        </w:sectPr>
      </w:pPr>
    </w:p>
    <w:p w14:paraId="55FF7455" w14:textId="77777777" w:rsidR="00DB55B3" w:rsidRDefault="008F6EB5">
      <w:pPr>
        <w:spacing w:before="72"/>
        <w:ind w:left="593" w:right="295"/>
        <w:jc w:val="center"/>
        <w:rPr>
          <w:b/>
          <w:sz w:val="28"/>
        </w:rPr>
      </w:pPr>
      <w:r>
        <w:rPr>
          <w:b/>
          <w:sz w:val="28"/>
        </w:rPr>
        <w:lastRenderedPageBreak/>
        <w:t>2 МЕТА ТА ЗАВДАННЯ НАВЧАЛЬНОЇ ДИСЦИПЛІНИ</w:t>
      </w:r>
    </w:p>
    <w:p w14:paraId="441ECB94" w14:textId="77777777" w:rsidR="00DB55B3" w:rsidRDefault="00DB55B3">
      <w:pPr>
        <w:pStyle w:val="a3"/>
        <w:ind w:left="0"/>
        <w:rPr>
          <w:b/>
          <w:sz w:val="30"/>
        </w:rPr>
      </w:pPr>
    </w:p>
    <w:p w14:paraId="6C74B96A" w14:textId="77777777" w:rsidR="00DB55B3" w:rsidRDefault="00DB55B3">
      <w:pPr>
        <w:pStyle w:val="a3"/>
        <w:spacing w:before="8"/>
        <w:ind w:left="0"/>
        <w:rPr>
          <w:b/>
          <w:sz w:val="25"/>
        </w:rPr>
      </w:pPr>
    </w:p>
    <w:p w14:paraId="54FA10BE" w14:textId="36295354" w:rsidR="00DB55B3" w:rsidRDefault="008F6EB5">
      <w:pPr>
        <w:pStyle w:val="a3"/>
        <w:spacing w:line="276" w:lineRule="auto"/>
        <w:ind w:right="283" w:firstLine="708"/>
        <w:jc w:val="both"/>
      </w:pPr>
      <w:r>
        <w:rPr>
          <w:b/>
        </w:rPr>
        <w:t xml:space="preserve">Мета курсу - </w:t>
      </w:r>
      <w:r w:rsidR="00B07989">
        <w:t>розширення і доповнення знань студентів про основні засади управління підприємствами сфери гостинності</w:t>
      </w:r>
      <w:r w:rsidR="00B07989">
        <w:t>,</w:t>
      </w:r>
      <w:r w:rsidR="00B07989">
        <w:t xml:space="preserve"> використовуючи моделі та сучасні концепції впливу на поведінки споживачів послуги гостинності.</w:t>
      </w:r>
    </w:p>
    <w:p w14:paraId="18611EF8" w14:textId="613E7254" w:rsidR="00DB55B3" w:rsidRDefault="008F6EB5">
      <w:pPr>
        <w:pStyle w:val="a3"/>
        <w:spacing w:before="1" w:line="276" w:lineRule="auto"/>
        <w:ind w:right="282" w:firstLine="708"/>
        <w:jc w:val="both"/>
      </w:pPr>
      <w:r>
        <w:rPr>
          <w:b/>
        </w:rPr>
        <w:t xml:space="preserve">Завдання курсу - </w:t>
      </w:r>
      <w:r w:rsidR="00B07989">
        <w:t>засвоєння студентами теоретичних основ дії механізмів формування різних моделей споживчої поведінки; набуття практичних навичок опанування сучасних методів, інструментів, підходів, засобів впливу на вибір споживача</w:t>
      </w:r>
      <w:r w:rsidR="004517E9">
        <w:t>;</w:t>
      </w:r>
      <w:r w:rsidR="00B07989">
        <w:t xml:space="preserve"> формування практичних навичок в розробці та обґрунтуванні моделей поведінки споживачів, заходів впливу на їх поведінку та оцінку ефективності.</w:t>
      </w:r>
    </w:p>
    <w:p w14:paraId="1E6B9315" w14:textId="27836C21" w:rsidR="00DB55B3" w:rsidRDefault="003E71E9" w:rsidP="00686ED2">
      <w:pPr>
        <w:pStyle w:val="a3"/>
        <w:spacing w:line="276" w:lineRule="auto"/>
        <w:ind w:right="271" w:firstLine="540"/>
        <w:jc w:val="both"/>
      </w:pPr>
      <w:r>
        <w:pict w14:anchorId="179A5B8E">
          <v:rect id="_x0000_s1026" style="position:absolute;left:0;text-align:left;margin-left:411.2pt;margin-top:36.95pt;width:127.45pt;height:16.45pt;z-index:-251658752;mso-position-horizontal-relative:page" fillcolor="#f9f9f9" stroked="f">
            <w10:wrap anchorx="page"/>
          </v:rect>
        </w:pict>
      </w:r>
      <w:r w:rsidR="008F6EB5">
        <w:rPr>
          <w:b/>
        </w:rPr>
        <w:t xml:space="preserve">Предмет курсу - </w:t>
      </w:r>
      <w:r w:rsidR="004517E9">
        <w:t>чинники</w:t>
      </w:r>
      <w:r w:rsidR="004517E9" w:rsidRPr="00CE2507">
        <w:t xml:space="preserve"> </w:t>
      </w:r>
      <w:r w:rsidR="004517E9">
        <w:t>впливу на поведінку споживача, які призводять до прийняття рішення споживача про придбання товарів, а також шляхи маркетингового впливу на прийняття таких рішень споживачами.</w:t>
      </w:r>
    </w:p>
    <w:p w14:paraId="1FF64760" w14:textId="77777777" w:rsidR="00DB55B3" w:rsidRDefault="008F6EB5">
      <w:pPr>
        <w:spacing w:before="50"/>
        <w:ind w:left="753"/>
        <w:rPr>
          <w:b/>
          <w:sz w:val="28"/>
        </w:rPr>
      </w:pPr>
      <w:r>
        <w:rPr>
          <w:sz w:val="28"/>
        </w:rPr>
        <w:t xml:space="preserve">У результаті вивчення дисципліни </w:t>
      </w:r>
      <w:r>
        <w:rPr>
          <w:b/>
          <w:sz w:val="28"/>
        </w:rPr>
        <w:t>студент повинен</w:t>
      </w:r>
    </w:p>
    <w:p w14:paraId="461CF0F0" w14:textId="77777777" w:rsidR="00DB55B3" w:rsidRDefault="008F6EB5">
      <w:pPr>
        <w:pStyle w:val="2"/>
        <w:spacing w:before="55"/>
        <w:ind w:left="921"/>
        <w:jc w:val="left"/>
      </w:pPr>
      <w:r>
        <w:t>знати:</w:t>
      </w:r>
    </w:p>
    <w:p w14:paraId="08C753CB" w14:textId="77777777" w:rsidR="004517E9" w:rsidRPr="004517E9" w:rsidRDefault="004517E9" w:rsidP="004517E9">
      <w:pPr>
        <w:pStyle w:val="a5"/>
        <w:numPr>
          <w:ilvl w:val="0"/>
          <w:numId w:val="8"/>
        </w:numPr>
        <w:tabs>
          <w:tab w:val="left" w:pos="921"/>
          <w:tab w:val="left" w:pos="922"/>
        </w:tabs>
        <w:ind w:right="275" w:hanging="360"/>
        <w:rPr>
          <w:sz w:val="28"/>
        </w:rPr>
      </w:pPr>
      <w:r>
        <w:rPr>
          <w:bCs/>
          <w:color w:val="000000"/>
          <w:sz w:val="28"/>
          <w:szCs w:val="28"/>
        </w:rPr>
        <w:t>зміст чинників зовнішнього та внутрішнього впливу на поведінку споживача;</w:t>
      </w:r>
      <w:r w:rsidRPr="00930153">
        <w:rPr>
          <w:bCs/>
          <w:color w:val="000000"/>
          <w:sz w:val="28"/>
          <w:szCs w:val="28"/>
        </w:rPr>
        <w:t xml:space="preserve">  </w:t>
      </w:r>
    </w:p>
    <w:p w14:paraId="5AC1C323" w14:textId="77777777" w:rsidR="004517E9" w:rsidRPr="004517E9" w:rsidRDefault="004517E9" w:rsidP="004517E9">
      <w:pPr>
        <w:pStyle w:val="a5"/>
        <w:numPr>
          <w:ilvl w:val="0"/>
          <w:numId w:val="8"/>
        </w:numPr>
        <w:tabs>
          <w:tab w:val="left" w:pos="921"/>
          <w:tab w:val="left" w:pos="922"/>
        </w:tabs>
        <w:ind w:right="275" w:hanging="360"/>
        <w:rPr>
          <w:sz w:val="28"/>
        </w:rPr>
      </w:pPr>
      <w:r>
        <w:rPr>
          <w:bCs/>
          <w:color w:val="000000"/>
          <w:sz w:val="28"/>
          <w:szCs w:val="28"/>
        </w:rPr>
        <w:t xml:space="preserve">сутність мікроекономічного, психологічного, соціологічного та інтегрованого підходів до вивчення поведінки споживачів; </w:t>
      </w:r>
    </w:p>
    <w:p w14:paraId="6C35AE11" w14:textId="77777777" w:rsidR="004517E9" w:rsidRPr="004517E9" w:rsidRDefault="004517E9" w:rsidP="004517E9">
      <w:pPr>
        <w:pStyle w:val="a5"/>
        <w:numPr>
          <w:ilvl w:val="0"/>
          <w:numId w:val="8"/>
        </w:numPr>
        <w:tabs>
          <w:tab w:val="left" w:pos="921"/>
          <w:tab w:val="left" w:pos="922"/>
        </w:tabs>
        <w:ind w:right="275" w:hanging="360"/>
        <w:rPr>
          <w:sz w:val="28"/>
        </w:rPr>
      </w:pPr>
      <w:r>
        <w:rPr>
          <w:bCs/>
          <w:color w:val="000000"/>
          <w:sz w:val="28"/>
          <w:szCs w:val="28"/>
        </w:rPr>
        <w:t xml:space="preserve">сутність, види, та механізм впливу чинників зовнішнього та внутрішнього впливу на поведінку споживачів; </w:t>
      </w:r>
    </w:p>
    <w:p w14:paraId="41D766C1" w14:textId="6263AEE5" w:rsidR="004517E9" w:rsidRPr="00686ED2" w:rsidRDefault="004517E9" w:rsidP="004517E9">
      <w:pPr>
        <w:pStyle w:val="a5"/>
        <w:numPr>
          <w:ilvl w:val="0"/>
          <w:numId w:val="8"/>
        </w:numPr>
        <w:tabs>
          <w:tab w:val="left" w:pos="921"/>
          <w:tab w:val="left" w:pos="922"/>
        </w:tabs>
        <w:ind w:right="275" w:hanging="360"/>
        <w:rPr>
          <w:sz w:val="28"/>
        </w:rPr>
      </w:pPr>
      <w:r>
        <w:rPr>
          <w:bCs/>
          <w:color w:val="000000"/>
          <w:sz w:val="28"/>
          <w:szCs w:val="28"/>
        </w:rPr>
        <w:t>підходи до кількісного та якісного дослідження поведінки споживачів;</w:t>
      </w:r>
    </w:p>
    <w:p w14:paraId="6EF9F081" w14:textId="77777777" w:rsidR="00DB55B3" w:rsidRDefault="008F6EB5" w:rsidP="00987CBC">
      <w:pPr>
        <w:pStyle w:val="2"/>
        <w:ind w:left="753"/>
        <w:jc w:val="left"/>
        <w:rPr>
          <w:i w:val="0"/>
        </w:rPr>
      </w:pPr>
      <w:r>
        <w:t>вміти</w:t>
      </w:r>
      <w:r>
        <w:rPr>
          <w:i w:val="0"/>
        </w:rPr>
        <w:t>:</w:t>
      </w:r>
    </w:p>
    <w:p w14:paraId="71376FF0" w14:textId="77777777" w:rsidR="004517E9" w:rsidRPr="004517E9" w:rsidRDefault="004517E9" w:rsidP="004517E9">
      <w:pPr>
        <w:pStyle w:val="a5"/>
        <w:numPr>
          <w:ilvl w:val="0"/>
          <w:numId w:val="8"/>
        </w:numPr>
        <w:tabs>
          <w:tab w:val="left" w:pos="921"/>
          <w:tab w:val="left" w:pos="922"/>
        </w:tabs>
        <w:ind w:right="275" w:hanging="360"/>
        <w:rPr>
          <w:sz w:val="28"/>
        </w:rPr>
      </w:pPr>
      <w:r>
        <w:rPr>
          <w:bCs/>
          <w:color w:val="000000"/>
          <w:sz w:val="28"/>
          <w:szCs w:val="28"/>
        </w:rPr>
        <w:t xml:space="preserve">обґрунтовувати підходи до вибору активних маркетингових інструментів впливу з метою управління поведінкою споживача та процес прийняття ними рішення про придбання товарів або послуг; </w:t>
      </w:r>
    </w:p>
    <w:p w14:paraId="629B74FD" w14:textId="77777777" w:rsidR="004517E9" w:rsidRPr="004517E9" w:rsidRDefault="004517E9" w:rsidP="004517E9">
      <w:pPr>
        <w:pStyle w:val="a5"/>
        <w:numPr>
          <w:ilvl w:val="0"/>
          <w:numId w:val="8"/>
        </w:numPr>
        <w:tabs>
          <w:tab w:val="left" w:pos="921"/>
          <w:tab w:val="left" w:pos="922"/>
        </w:tabs>
        <w:ind w:right="275" w:hanging="360"/>
        <w:rPr>
          <w:sz w:val="28"/>
        </w:rPr>
      </w:pPr>
      <w:r>
        <w:rPr>
          <w:bCs/>
          <w:color w:val="000000"/>
          <w:sz w:val="28"/>
          <w:szCs w:val="28"/>
        </w:rPr>
        <w:t xml:space="preserve">характеризувати </w:t>
      </w:r>
      <w:r w:rsidRPr="00010274">
        <w:rPr>
          <w:bCs/>
          <w:color w:val="000000"/>
          <w:sz w:val="28"/>
          <w:szCs w:val="28"/>
        </w:rPr>
        <w:t xml:space="preserve">зміни ринкової поведінки споживачів; </w:t>
      </w:r>
    </w:p>
    <w:p w14:paraId="43B4319C" w14:textId="77777777" w:rsidR="004517E9" w:rsidRPr="004517E9" w:rsidRDefault="004517E9" w:rsidP="004517E9">
      <w:pPr>
        <w:pStyle w:val="a5"/>
        <w:numPr>
          <w:ilvl w:val="0"/>
          <w:numId w:val="8"/>
        </w:numPr>
        <w:tabs>
          <w:tab w:val="left" w:pos="921"/>
          <w:tab w:val="left" w:pos="922"/>
        </w:tabs>
        <w:ind w:right="275" w:hanging="360"/>
        <w:rPr>
          <w:sz w:val="28"/>
        </w:rPr>
      </w:pPr>
      <w:r>
        <w:rPr>
          <w:bCs/>
          <w:color w:val="000000"/>
          <w:sz w:val="28"/>
          <w:szCs w:val="28"/>
        </w:rPr>
        <w:t xml:space="preserve">обґрунтовувати </w:t>
      </w:r>
      <w:r w:rsidRPr="00010274">
        <w:rPr>
          <w:bCs/>
          <w:color w:val="000000"/>
          <w:sz w:val="28"/>
          <w:szCs w:val="28"/>
        </w:rPr>
        <w:t>програм</w:t>
      </w:r>
      <w:r>
        <w:rPr>
          <w:bCs/>
          <w:color w:val="000000"/>
          <w:sz w:val="28"/>
          <w:szCs w:val="28"/>
        </w:rPr>
        <w:t>у</w:t>
      </w:r>
      <w:r w:rsidRPr="00010274">
        <w:rPr>
          <w:bCs/>
          <w:color w:val="000000"/>
          <w:sz w:val="28"/>
          <w:szCs w:val="28"/>
        </w:rPr>
        <w:t xml:space="preserve"> маркетингу підприємства</w:t>
      </w:r>
      <w:r>
        <w:rPr>
          <w:bCs/>
          <w:color w:val="000000"/>
          <w:sz w:val="28"/>
          <w:szCs w:val="28"/>
        </w:rPr>
        <w:t>,</w:t>
      </w:r>
      <w:r w:rsidRPr="00010274">
        <w:rPr>
          <w:bCs/>
          <w:color w:val="000000"/>
          <w:sz w:val="28"/>
          <w:szCs w:val="28"/>
        </w:rPr>
        <w:t xml:space="preserve"> використовуючи </w:t>
      </w:r>
      <w:r>
        <w:rPr>
          <w:bCs/>
          <w:color w:val="000000"/>
          <w:sz w:val="28"/>
          <w:szCs w:val="28"/>
        </w:rPr>
        <w:t xml:space="preserve">маркетингові </w:t>
      </w:r>
      <w:r w:rsidRPr="00010274">
        <w:rPr>
          <w:bCs/>
          <w:color w:val="000000"/>
          <w:sz w:val="28"/>
          <w:szCs w:val="28"/>
        </w:rPr>
        <w:t xml:space="preserve">інструменти впливу на поведінку споживачів; </w:t>
      </w:r>
    </w:p>
    <w:p w14:paraId="69E4A418" w14:textId="72E00869" w:rsidR="00DB55B3" w:rsidRDefault="004517E9" w:rsidP="004517E9">
      <w:pPr>
        <w:pStyle w:val="a5"/>
        <w:numPr>
          <w:ilvl w:val="0"/>
          <w:numId w:val="8"/>
        </w:numPr>
        <w:tabs>
          <w:tab w:val="left" w:pos="921"/>
          <w:tab w:val="left" w:pos="922"/>
        </w:tabs>
        <w:ind w:right="275" w:hanging="360"/>
        <w:rPr>
          <w:sz w:val="28"/>
        </w:rPr>
      </w:pPr>
      <w:r>
        <w:rPr>
          <w:bCs/>
          <w:color w:val="000000"/>
          <w:sz w:val="28"/>
          <w:szCs w:val="28"/>
        </w:rPr>
        <w:t xml:space="preserve">здійснювати </w:t>
      </w:r>
      <w:r w:rsidRPr="00010274">
        <w:rPr>
          <w:bCs/>
          <w:color w:val="000000"/>
          <w:sz w:val="28"/>
          <w:szCs w:val="28"/>
        </w:rPr>
        <w:t xml:space="preserve">аналіз ринкової поведінкової реакції покупців </w:t>
      </w:r>
      <w:r>
        <w:rPr>
          <w:bCs/>
          <w:color w:val="000000"/>
          <w:sz w:val="28"/>
          <w:szCs w:val="28"/>
        </w:rPr>
        <w:t xml:space="preserve">та на цій основі обґрунтовувати рекомендації щодо формування </w:t>
      </w:r>
      <w:r w:rsidRPr="00010274">
        <w:rPr>
          <w:bCs/>
          <w:color w:val="000000"/>
          <w:sz w:val="28"/>
          <w:szCs w:val="28"/>
        </w:rPr>
        <w:t>управлінськ</w:t>
      </w:r>
      <w:r>
        <w:rPr>
          <w:bCs/>
          <w:color w:val="000000"/>
          <w:sz w:val="28"/>
          <w:szCs w:val="28"/>
        </w:rPr>
        <w:t>их</w:t>
      </w:r>
      <w:r w:rsidRPr="00010274">
        <w:rPr>
          <w:bCs/>
          <w:color w:val="000000"/>
          <w:sz w:val="28"/>
          <w:szCs w:val="28"/>
        </w:rPr>
        <w:t xml:space="preserve"> рішен</w:t>
      </w:r>
      <w:r>
        <w:rPr>
          <w:bCs/>
          <w:color w:val="000000"/>
          <w:sz w:val="28"/>
          <w:szCs w:val="28"/>
        </w:rPr>
        <w:t>ь</w:t>
      </w:r>
      <w:r w:rsidRPr="00010274">
        <w:rPr>
          <w:bCs/>
          <w:color w:val="000000"/>
          <w:sz w:val="28"/>
          <w:szCs w:val="28"/>
        </w:rPr>
        <w:t>.</w:t>
      </w:r>
    </w:p>
    <w:p w14:paraId="03782522" w14:textId="77777777" w:rsidR="00DB55B3" w:rsidRDefault="00DB55B3" w:rsidP="00987CBC">
      <w:pPr>
        <w:pStyle w:val="a5"/>
        <w:numPr>
          <w:ilvl w:val="0"/>
          <w:numId w:val="8"/>
        </w:numPr>
        <w:tabs>
          <w:tab w:val="left" w:pos="921"/>
          <w:tab w:val="left" w:pos="922"/>
        </w:tabs>
        <w:ind w:right="275" w:hanging="360"/>
        <w:jc w:val="left"/>
        <w:rPr>
          <w:sz w:val="28"/>
        </w:rPr>
        <w:sectPr w:rsidR="00DB55B3" w:rsidSect="00E97835">
          <w:pgSz w:w="11910" w:h="16840"/>
          <w:pgMar w:top="1040" w:right="860" w:bottom="993" w:left="920" w:header="708" w:footer="708" w:gutter="0"/>
          <w:cols w:space="720"/>
        </w:sectPr>
      </w:pPr>
    </w:p>
    <w:p w14:paraId="333538DB" w14:textId="77777777" w:rsidR="00DB55B3" w:rsidRDefault="008F6EB5">
      <w:pPr>
        <w:pStyle w:val="1"/>
        <w:ind w:left="596"/>
      </w:pPr>
      <w:r>
        <w:lastRenderedPageBreak/>
        <w:t>3 ПРОГРАМА НАВЧАЛЬНОЇ ДИСЦИПЛІНИ</w:t>
      </w:r>
    </w:p>
    <w:p w14:paraId="1BD3098B" w14:textId="77777777" w:rsidR="00DB55B3" w:rsidRDefault="00DB55B3">
      <w:pPr>
        <w:pStyle w:val="a3"/>
        <w:spacing w:before="2"/>
        <w:ind w:left="0"/>
        <w:rPr>
          <w:b/>
        </w:rPr>
      </w:pPr>
    </w:p>
    <w:p w14:paraId="51AC70FE" w14:textId="3C8C96FD" w:rsidR="00DB55B3" w:rsidRDefault="008F6EB5" w:rsidP="00602E53">
      <w:pPr>
        <w:pStyle w:val="2"/>
        <w:ind w:left="232" w:right="300" w:firstLine="1"/>
      </w:pPr>
      <w:r>
        <w:rPr>
          <w:i w:val="0"/>
        </w:rPr>
        <w:t xml:space="preserve">Змістовий модуль 1. </w:t>
      </w:r>
      <w:r>
        <w:t>«</w:t>
      </w:r>
      <w:r w:rsidR="004517E9" w:rsidRPr="004517E9">
        <w:rPr>
          <w:bCs w:val="0"/>
          <w:iCs/>
        </w:rPr>
        <w:t>Модель поведінки споживачів</w:t>
      </w:r>
      <w:r>
        <w:t>»</w:t>
      </w:r>
    </w:p>
    <w:p w14:paraId="247AFFDA" w14:textId="6779CA72" w:rsidR="004517E9" w:rsidRPr="00805B64" w:rsidRDefault="004517E9" w:rsidP="00DB7A32">
      <w:pPr>
        <w:tabs>
          <w:tab w:val="left" w:pos="709"/>
          <w:tab w:val="left" w:pos="993"/>
          <w:tab w:val="left" w:pos="7320"/>
        </w:tabs>
        <w:ind w:left="567"/>
        <w:jc w:val="both"/>
        <w:rPr>
          <w:sz w:val="28"/>
          <w:szCs w:val="28"/>
        </w:rPr>
      </w:pPr>
      <w:r w:rsidRPr="00F46399">
        <w:rPr>
          <w:b/>
          <w:sz w:val="28"/>
          <w:szCs w:val="28"/>
          <w:u w:val="single"/>
        </w:rPr>
        <w:t>Тема 1.</w:t>
      </w:r>
      <w:r w:rsidRPr="00C727A5">
        <w:rPr>
          <w:sz w:val="32"/>
          <w:szCs w:val="28"/>
        </w:rPr>
        <w:t xml:space="preserve"> </w:t>
      </w:r>
      <w:r>
        <w:rPr>
          <w:sz w:val="28"/>
          <w:szCs w:val="28"/>
        </w:rPr>
        <w:t>Поведінка споживача в умовах економічного обміну</w:t>
      </w:r>
      <w:r w:rsidR="00DB7A32">
        <w:rPr>
          <w:sz w:val="28"/>
          <w:szCs w:val="28"/>
        </w:rPr>
        <w:t>.</w:t>
      </w:r>
      <w:r w:rsidRPr="00A103F7">
        <w:rPr>
          <w:color w:val="000000"/>
          <w:spacing w:val="-4"/>
          <w:sz w:val="28"/>
          <w:szCs w:val="28"/>
        </w:rPr>
        <w:t xml:space="preserve"> </w:t>
      </w:r>
      <w:r w:rsidR="00DB7A32" w:rsidRPr="00A103F7">
        <w:rPr>
          <w:sz w:val="28"/>
          <w:szCs w:val="28"/>
        </w:rPr>
        <w:t>Фактори зовнішнього впливу на поведінку</w:t>
      </w:r>
      <w:r w:rsidR="00DB7A32">
        <w:rPr>
          <w:sz w:val="28"/>
          <w:szCs w:val="28"/>
        </w:rPr>
        <w:t xml:space="preserve"> </w:t>
      </w:r>
      <w:r w:rsidR="00DB7A32" w:rsidRPr="00A103F7">
        <w:rPr>
          <w:sz w:val="28"/>
          <w:szCs w:val="28"/>
        </w:rPr>
        <w:t>споживачів</w:t>
      </w:r>
      <w:r w:rsidR="00DB7A32">
        <w:rPr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[1, 2, </w:t>
      </w:r>
      <w:r w:rsidR="00DB7A32">
        <w:rPr>
          <w:color w:val="000000"/>
          <w:spacing w:val="-4"/>
          <w:sz w:val="28"/>
          <w:szCs w:val="28"/>
        </w:rPr>
        <w:t xml:space="preserve">4, </w:t>
      </w:r>
      <w:r>
        <w:rPr>
          <w:color w:val="000000"/>
          <w:spacing w:val="-4"/>
          <w:sz w:val="28"/>
          <w:szCs w:val="28"/>
        </w:rPr>
        <w:t xml:space="preserve">6, </w:t>
      </w:r>
      <w:r w:rsidR="00DB7A32">
        <w:rPr>
          <w:color w:val="000000"/>
          <w:spacing w:val="-4"/>
          <w:sz w:val="28"/>
          <w:szCs w:val="28"/>
        </w:rPr>
        <w:t xml:space="preserve">8, </w:t>
      </w:r>
      <w:r>
        <w:rPr>
          <w:color w:val="000000"/>
          <w:spacing w:val="-4"/>
          <w:sz w:val="28"/>
          <w:szCs w:val="28"/>
        </w:rPr>
        <w:t>10</w:t>
      </w:r>
      <w:r w:rsidR="00DB7A32">
        <w:rPr>
          <w:color w:val="000000"/>
          <w:spacing w:val="-4"/>
          <w:sz w:val="28"/>
          <w:szCs w:val="28"/>
        </w:rPr>
        <w:t>-</w:t>
      </w:r>
      <w:r>
        <w:rPr>
          <w:color w:val="000000"/>
          <w:spacing w:val="-4"/>
          <w:sz w:val="28"/>
          <w:szCs w:val="28"/>
        </w:rPr>
        <w:t>14</w:t>
      </w:r>
      <w:r w:rsidRPr="00A103F7">
        <w:rPr>
          <w:color w:val="000000"/>
          <w:spacing w:val="-4"/>
          <w:sz w:val="28"/>
          <w:szCs w:val="28"/>
        </w:rPr>
        <w:t>]</w:t>
      </w:r>
    </w:p>
    <w:p w14:paraId="1DB61FA5" w14:textId="46E9C880" w:rsidR="004517E9" w:rsidRDefault="004517E9" w:rsidP="004517E9">
      <w:pPr>
        <w:pStyle w:val="a8"/>
        <w:spacing w:after="0"/>
        <w:ind w:firstLine="900"/>
        <w:jc w:val="both"/>
        <w:rPr>
          <w:color w:val="000000"/>
          <w:spacing w:val="-4"/>
          <w:sz w:val="28"/>
          <w:szCs w:val="28"/>
          <w:lang w:val="uk-UA"/>
        </w:rPr>
      </w:pPr>
      <w:r w:rsidRPr="00A103F7">
        <w:rPr>
          <w:color w:val="000000"/>
          <w:spacing w:val="-4"/>
          <w:sz w:val="28"/>
          <w:szCs w:val="28"/>
          <w:lang w:val="uk-UA"/>
        </w:rPr>
        <w:t>Сутність маркетингу. Розвиток концепції маркетингу. Роль та місце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103F7">
        <w:rPr>
          <w:color w:val="000000"/>
          <w:spacing w:val="-4"/>
          <w:sz w:val="28"/>
          <w:szCs w:val="28"/>
          <w:lang w:val="uk-UA"/>
        </w:rPr>
        <w:t>споживача в концепції маркетингу та соціально-етичного маркетингу.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103F7">
        <w:rPr>
          <w:color w:val="000000"/>
          <w:spacing w:val="-4"/>
          <w:sz w:val="28"/>
          <w:szCs w:val="28"/>
          <w:lang w:val="uk-UA"/>
        </w:rPr>
        <w:t>Визначення суті та моделі поведінки споживачів. Задоволення потреб споживача – головний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103F7">
        <w:rPr>
          <w:color w:val="000000"/>
          <w:spacing w:val="-4"/>
          <w:sz w:val="28"/>
          <w:szCs w:val="28"/>
          <w:lang w:val="uk-UA"/>
        </w:rPr>
        <w:t>орієнтир діяльності господарюючих суб’єктів. Фактори, що впливають на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103F7">
        <w:rPr>
          <w:color w:val="000000"/>
          <w:spacing w:val="-4"/>
          <w:sz w:val="28"/>
          <w:szCs w:val="28"/>
          <w:lang w:val="uk-UA"/>
        </w:rPr>
        <w:t>процес прийняття рішення споживачем. Принципи дослідження поведінки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103F7">
        <w:rPr>
          <w:color w:val="000000"/>
          <w:spacing w:val="-4"/>
          <w:sz w:val="28"/>
          <w:szCs w:val="28"/>
          <w:lang w:val="uk-UA"/>
        </w:rPr>
        <w:t>споживачів.</w:t>
      </w:r>
      <w:r>
        <w:rPr>
          <w:color w:val="000000"/>
          <w:spacing w:val="-4"/>
          <w:sz w:val="28"/>
          <w:szCs w:val="28"/>
          <w:lang w:val="uk-UA"/>
        </w:rPr>
        <w:t xml:space="preserve"> Зміст мікроекономічного, </w:t>
      </w:r>
      <w:r w:rsidRPr="00A103F7">
        <w:rPr>
          <w:color w:val="000000"/>
          <w:spacing w:val="-4"/>
          <w:sz w:val="28"/>
          <w:szCs w:val="28"/>
          <w:lang w:val="uk-UA"/>
        </w:rPr>
        <w:t xml:space="preserve"> </w:t>
      </w:r>
      <w:r>
        <w:rPr>
          <w:color w:val="000000"/>
          <w:spacing w:val="-4"/>
          <w:sz w:val="28"/>
          <w:szCs w:val="28"/>
          <w:lang w:val="uk-UA"/>
        </w:rPr>
        <w:t>психологічного, соціологічного та інтегрованих підходів до вивчення поведінки споживачів.</w:t>
      </w:r>
    </w:p>
    <w:p w14:paraId="72514D2F" w14:textId="4C897743" w:rsidR="004517E9" w:rsidRDefault="004517E9" w:rsidP="004517E9">
      <w:pPr>
        <w:pStyle w:val="a8"/>
        <w:spacing w:after="0"/>
        <w:ind w:firstLine="900"/>
        <w:jc w:val="both"/>
        <w:rPr>
          <w:color w:val="000000"/>
          <w:spacing w:val="-4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Вплив культурних факторів. </w:t>
      </w:r>
      <w:r w:rsidRPr="00A103F7">
        <w:rPr>
          <w:color w:val="000000"/>
          <w:spacing w:val="-4"/>
          <w:sz w:val="28"/>
          <w:szCs w:val="28"/>
          <w:lang w:val="uk-UA"/>
        </w:rPr>
        <w:t>Культурні варіації у вербальних і невербальних комунікаціях: час,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103F7">
        <w:rPr>
          <w:color w:val="000000"/>
          <w:spacing w:val="-4"/>
          <w:sz w:val="28"/>
          <w:szCs w:val="28"/>
          <w:lang w:val="uk-UA"/>
        </w:rPr>
        <w:t>простір, дружба, домовленість, мова, символи, етикет. Глобальні маркетингові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103F7">
        <w:rPr>
          <w:color w:val="000000"/>
          <w:spacing w:val="-4"/>
          <w:sz w:val="28"/>
          <w:szCs w:val="28"/>
          <w:lang w:val="uk-UA"/>
        </w:rPr>
        <w:t>стратегії.</w:t>
      </w:r>
      <w:r>
        <w:rPr>
          <w:color w:val="000000"/>
          <w:spacing w:val="-4"/>
          <w:sz w:val="28"/>
          <w:szCs w:val="28"/>
          <w:lang w:val="uk-UA"/>
        </w:rPr>
        <w:t xml:space="preserve"> Вплив соціальних факторів. </w:t>
      </w:r>
      <w:r w:rsidRPr="00A103F7">
        <w:rPr>
          <w:color w:val="000000"/>
          <w:spacing w:val="-4"/>
          <w:sz w:val="28"/>
          <w:szCs w:val="28"/>
          <w:lang w:val="uk-UA"/>
        </w:rPr>
        <w:t>Соціальне становище і маркетинг. Концепції соціального класу: соціальна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103F7">
        <w:rPr>
          <w:color w:val="000000"/>
          <w:spacing w:val="-4"/>
          <w:sz w:val="28"/>
          <w:szCs w:val="28"/>
          <w:lang w:val="uk-UA"/>
        </w:rPr>
        <w:t>нерівність, детермінанти соціального класу, кристалізація статусу. Сегментація ринку, особливості поведінки соціальних класів відносно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103F7">
        <w:rPr>
          <w:color w:val="000000"/>
          <w:spacing w:val="-4"/>
          <w:sz w:val="28"/>
          <w:szCs w:val="28"/>
          <w:lang w:val="uk-UA"/>
        </w:rPr>
        <w:t>прийняття рішень.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103F7">
        <w:rPr>
          <w:color w:val="000000"/>
          <w:spacing w:val="-4"/>
          <w:sz w:val="28"/>
          <w:szCs w:val="28"/>
          <w:lang w:val="uk-UA"/>
        </w:rPr>
        <w:t>Групи, їх типи та вплив на поведінку споживачів. Теорія ролі і її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103F7">
        <w:rPr>
          <w:color w:val="000000"/>
          <w:spacing w:val="-4"/>
          <w:sz w:val="28"/>
          <w:szCs w:val="28"/>
          <w:lang w:val="uk-UA"/>
        </w:rPr>
        <w:t>маркетингове використання. Використання персонального впливу в маркетинговій стратегії.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103F7">
        <w:rPr>
          <w:color w:val="000000"/>
          <w:spacing w:val="-4"/>
          <w:sz w:val="28"/>
          <w:szCs w:val="28"/>
          <w:lang w:val="uk-UA"/>
        </w:rPr>
        <w:t>Домогосподарство і його типи. Життєвий цикл домогосподарства.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103F7">
        <w:rPr>
          <w:color w:val="000000"/>
          <w:spacing w:val="-4"/>
          <w:sz w:val="28"/>
          <w:szCs w:val="28"/>
          <w:lang w:val="uk-UA"/>
        </w:rPr>
        <w:t>Прийняття рішень в сім’ї відносно покупки. Розподіл ролей. Споживча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103F7">
        <w:rPr>
          <w:color w:val="000000"/>
          <w:spacing w:val="-4"/>
          <w:sz w:val="28"/>
          <w:szCs w:val="28"/>
          <w:lang w:val="uk-UA"/>
        </w:rPr>
        <w:t>соціалізація.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103F7">
        <w:rPr>
          <w:color w:val="000000"/>
          <w:spacing w:val="-4"/>
          <w:sz w:val="28"/>
          <w:szCs w:val="28"/>
          <w:lang w:val="uk-UA"/>
        </w:rPr>
        <w:t>Концепції культури та її особливості,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103F7">
        <w:rPr>
          <w:color w:val="000000"/>
          <w:spacing w:val="-4"/>
          <w:sz w:val="28"/>
          <w:szCs w:val="28"/>
          <w:lang w:val="uk-UA"/>
        </w:rPr>
        <w:t>функціонування культури. Зв’язки цінностей, норм, санкцій і прикладів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103F7">
        <w:rPr>
          <w:color w:val="000000"/>
          <w:spacing w:val="-4"/>
          <w:sz w:val="28"/>
          <w:szCs w:val="28"/>
          <w:lang w:val="uk-UA"/>
        </w:rPr>
        <w:t>споживання. Культурні цінності і поведінка споживачів. Ідентифікація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103F7">
        <w:rPr>
          <w:color w:val="000000"/>
          <w:spacing w:val="-4"/>
          <w:sz w:val="28"/>
          <w:szCs w:val="28"/>
          <w:lang w:val="uk-UA"/>
        </w:rPr>
        <w:t xml:space="preserve">культурних цінностей. </w:t>
      </w:r>
      <w:r>
        <w:rPr>
          <w:color w:val="000000"/>
          <w:spacing w:val="-4"/>
          <w:sz w:val="28"/>
          <w:szCs w:val="28"/>
          <w:lang w:val="uk-UA"/>
        </w:rPr>
        <w:t>Вплив ситуативних факторів.</w:t>
      </w:r>
    </w:p>
    <w:p w14:paraId="340AF524" w14:textId="35E65ACE" w:rsidR="004517E9" w:rsidRPr="00AD327F" w:rsidRDefault="004517E9" w:rsidP="004517E9">
      <w:pPr>
        <w:adjustRightInd w:val="0"/>
        <w:ind w:left="567"/>
        <w:jc w:val="both"/>
        <w:rPr>
          <w:b/>
          <w:sz w:val="28"/>
          <w:szCs w:val="28"/>
          <w:u w:val="single"/>
        </w:rPr>
      </w:pPr>
      <w:r w:rsidRPr="00AD327F">
        <w:rPr>
          <w:b/>
          <w:sz w:val="28"/>
          <w:szCs w:val="28"/>
          <w:u w:val="single"/>
        </w:rPr>
        <w:t xml:space="preserve">Тема </w:t>
      </w:r>
      <w:r w:rsidR="00A24622">
        <w:rPr>
          <w:b/>
          <w:sz w:val="28"/>
          <w:szCs w:val="28"/>
          <w:u w:val="single"/>
        </w:rPr>
        <w:t>2</w:t>
      </w:r>
      <w:r w:rsidRPr="00AD327F">
        <w:rPr>
          <w:b/>
          <w:sz w:val="28"/>
          <w:szCs w:val="28"/>
          <w:u w:val="single"/>
        </w:rPr>
        <w:t xml:space="preserve">. </w:t>
      </w:r>
      <w:r w:rsidRPr="00AD327F">
        <w:rPr>
          <w:sz w:val="28"/>
          <w:szCs w:val="28"/>
        </w:rPr>
        <w:t>Фактори внутрішнього впливу на поведінку спожи</w:t>
      </w:r>
      <w:r>
        <w:rPr>
          <w:sz w:val="28"/>
          <w:szCs w:val="28"/>
        </w:rPr>
        <w:t>вачів [1, 3, 4, 6, 8, 10, 15</w:t>
      </w:r>
      <w:r w:rsidRPr="00AD327F">
        <w:rPr>
          <w:sz w:val="28"/>
          <w:szCs w:val="28"/>
        </w:rPr>
        <w:t>]</w:t>
      </w:r>
    </w:p>
    <w:p w14:paraId="236B43AA" w14:textId="2FCEAA91" w:rsidR="004517E9" w:rsidRPr="00AD327F" w:rsidRDefault="004517E9" w:rsidP="004517E9">
      <w:pPr>
        <w:pStyle w:val="a8"/>
        <w:spacing w:after="0"/>
        <w:ind w:firstLine="900"/>
        <w:jc w:val="both"/>
        <w:rPr>
          <w:color w:val="000000"/>
          <w:spacing w:val="-4"/>
          <w:sz w:val="28"/>
          <w:szCs w:val="28"/>
          <w:lang w:val="uk-UA"/>
        </w:rPr>
      </w:pPr>
      <w:r w:rsidRPr="00AD327F">
        <w:rPr>
          <w:color w:val="000000"/>
          <w:spacing w:val="-4"/>
          <w:sz w:val="28"/>
          <w:szCs w:val="28"/>
          <w:lang w:val="uk-UA"/>
        </w:rPr>
        <w:t>Сутність сприйняття. Процес обробки інформації і сприйняття.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D327F">
        <w:rPr>
          <w:color w:val="000000"/>
          <w:spacing w:val="-4"/>
          <w:sz w:val="28"/>
          <w:szCs w:val="28"/>
          <w:lang w:val="uk-UA"/>
        </w:rPr>
        <w:t>Експозиція. Увага. Стимулюючі фактори. Індивідуальні фактори. Інтерпретація. Роль пам’яті в сприйнятті: сенсорна, короткострокова і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D327F">
        <w:rPr>
          <w:color w:val="000000"/>
          <w:spacing w:val="-4"/>
          <w:sz w:val="28"/>
          <w:szCs w:val="28"/>
          <w:lang w:val="uk-UA"/>
        </w:rPr>
        <w:t>довгострокова пам’ять. Сприйняття і маркетингова стратегія. Розробка торгової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D327F">
        <w:rPr>
          <w:color w:val="000000"/>
          <w:spacing w:val="-4"/>
          <w:sz w:val="28"/>
          <w:szCs w:val="28"/>
          <w:lang w:val="uk-UA"/>
        </w:rPr>
        <w:t>марки і логотипу. Реклама, дизайн упаковки. Оцінка реклами. Паблік-рілейшнз</w:t>
      </w:r>
      <w:r>
        <w:rPr>
          <w:color w:val="000000"/>
          <w:spacing w:val="-4"/>
          <w:sz w:val="28"/>
          <w:szCs w:val="28"/>
          <w:lang w:val="uk-UA"/>
        </w:rPr>
        <w:t xml:space="preserve"> та</w:t>
      </w:r>
      <w:r w:rsidRPr="00AD327F">
        <w:rPr>
          <w:color w:val="000000"/>
          <w:spacing w:val="-4"/>
          <w:sz w:val="28"/>
          <w:szCs w:val="28"/>
          <w:lang w:val="uk-UA"/>
        </w:rPr>
        <w:t xml:space="preserve"> імідж.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D327F">
        <w:rPr>
          <w:color w:val="000000"/>
          <w:spacing w:val="-4"/>
          <w:sz w:val="28"/>
          <w:szCs w:val="28"/>
          <w:lang w:val="uk-UA"/>
        </w:rPr>
        <w:t>Сутність та теорії навчання. Методи навчання споживачів: умовна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D327F">
        <w:rPr>
          <w:color w:val="000000"/>
          <w:spacing w:val="-4"/>
          <w:sz w:val="28"/>
          <w:szCs w:val="28"/>
          <w:lang w:val="uk-UA"/>
        </w:rPr>
        <w:t>рефлексія і когнітивне навчання. Основні характеристики навчання: сила,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D327F">
        <w:rPr>
          <w:color w:val="000000"/>
          <w:spacing w:val="-4"/>
          <w:sz w:val="28"/>
          <w:szCs w:val="28"/>
          <w:lang w:val="uk-UA"/>
        </w:rPr>
        <w:t>забування, генерація стимулів, дискримінація стимулів, сфера реакції. Роль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D327F">
        <w:rPr>
          <w:color w:val="000000"/>
          <w:spacing w:val="-4"/>
          <w:sz w:val="28"/>
          <w:szCs w:val="28"/>
          <w:lang w:val="uk-UA"/>
        </w:rPr>
        <w:t>пам’яті у навчанні. Стратегії позиціонування продукту.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D327F">
        <w:rPr>
          <w:color w:val="000000"/>
          <w:spacing w:val="-4"/>
          <w:sz w:val="28"/>
          <w:szCs w:val="28"/>
          <w:lang w:val="uk-UA"/>
        </w:rPr>
        <w:t>Сутність мотивацій. Модель мотивації. Теорії мотивації</w:t>
      </w:r>
      <w:r w:rsidR="0051277B">
        <w:rPr>
          <w:color w:val="000000"/>
          <w:spacing w:val="-4"/>
          <w:sz w:val="28"/>
          <w:szCs w:val="28"/>
          <w:lang w:val="uk-UA"/>
        </w:rPr>
        <w:t xml:space="preserve">. </w:t>
      </w:r>
      <w:r w:rsidRPr="00AD327F">
        <w:rPr>
          <w:color w:val="000000"/>
          <w:spacing w:val="-4"/>
          <w:sz w:val="28"/>
          <w:szCs w:val="28"/>
          <w:lang w:val="uk-UA"/>
        </w:rPr>
        <w:t>Мотиваційна теорія і маркетингова стратегія. Методи та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D327F">
        <w:rPr>
          <w:color w:val="000000"/>
          <w:spacing w:val="-4"/>
          <w:sz w:val="28"/>
          <w:szCs w:val="28"/>
          <w:lang w:val="uk-UA"/>
        </w:rPr>
        <w:t>способи дослідження мотивації.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D327F">
        <w:rPr>
          <w:color w:val="000000"/>
          <w:spacing w:val="-4"/>
          <w:sz w:val="28"/>
          <w:szCs w:val="28"/>
          <w:lang w:val="uk-UA"/>
        </w:rPr>
        <w:t>Особистість споживача. Психоаналітична, соціальна, теорія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D327F">
        <w:rPr>
          <w:color w:val="000000"/>
          <w:spacing w:val="-4"/>
          <w:sz w:val="28"/>
          <w:szCs w:val="28"/>
          <w:lang w:val="uk-UA"/>
        </w:rPr>
        <w:t>самоконцепцій, теорія індивідуальних рис особистості. Емоції та їх типи.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D327F">
        <w:rPr>
          <w:color w:val="000000"/>
          <w:spacing w:val="-4"/>
          <w:sz w:val="28"/>
          <w:szCs w:val="28"/>
          <w:lang w:val="uk-UA"/>
        </w:rPr>
        <w:t>Емоції в рекламі.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D327F">
        <w:rPr>
          <w:color w:val="000000"/>
          <w:spacing w:val="-4"/>
          <w:sz w:val="28"/>
          <w:szCs w:val="28"/>
          <w:lang w:val="uk-UA"/>
        </w:rPr>
        <w:t>Цінності персональні і соціальні. Школи цінностей. Концепція життєвого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D327F">
        <w:rPr>
          <w:color w:val="000000"/>
          <w:spacing w:val="-4"/>
          <w:sz w:val="28"/>
          <w:szCs w:val="28"/>
          <w:lang w:val="uk-UA"/>
        </w:rPr>
        <w:t>стилю і процес споживання.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D327F">
        <w:rPr>
          <w:color w:val="000000"/>
          <w:spacing w:val="-4"/>
          <w:sz w:val="28"/>
          <w:szCs w:val="28"/>
          <w:lang w:val="uk-UA"/>
        </w:rPr>
        <w:t>Геостилі і міжнародні стилі життя. Ресурси споживачів: економічні,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D327F">
        <w:rPr>
          <w:color w:val="000000"/>
          <w:spacing w:val="-4"/>
          <w:sz w:val="28"/>
          <w:szCs w:val="28"/>
          <w:lang w:val="uk-UA"/>
        </w:rPr>
        <w:t>часові, когнітивні.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D327F">
        <w:rPr>
          <w:color w:val="000000"/>
          <w:spacing w:val="-4"/>
          <w:sz w:val="28"/>
          <w:szCs w:val="28"/>
          <w:lang w:val="uk-UA"/>
        </w:rPr>
        <w:t>Зміст знання споживача. Знання про продукт, покупку, використання.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D327F">
        <w:rPr>
          <w:color w:val="000000"/>
          <w:spacing w:val="-4"/>
          <w:sz w:val="28"/>
          <w:szCs w:val="28"/>
          <w:lang w:val="uk-UA"/>
        </w:rPr>
        <w:t>Організація і вимірювання знань споживача. Ставлення і його компоненти.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D327F">
        <w:rPr>
          <w:color w:val="000000"/>
          <w:spacing w:val="-4"/>
          <w:sz w:val="28"/>
          <w:szCs w:val="28"/>
          <w:lang w:val="uk-UA"/>
        </w:rPr>
        <w:t>Компоненти ставлення та їх прояв: когнітивний компонент, афективний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D327F">
        <w:rPr>
          <w:color w:val="000000"/>
          <w:spacing w:val="-4"/>
          <w:sz w:val="28"/>
          <w:szCs w:val="28"/>
          <w:lang w:val="uk-UA"/>
        </w:rPr>
        <w:t>компонент, поведінковий компонент. Взаємозв’язок компонентів ставлення.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AD327F">
        <w:rPr>
          <w:color w:val="000000"/>
          <w:spacing w:val="-4"/>
          <w:sz w:val="28"/>
          <w:szCs w:val="28"/>
          <w:lang w:val="uk-UA"/>
        </w:rPr>
        <w:t>Змінювання ставлення.</w:t>
      </w:r>
    </w:p>
    <w:p w14:paraId="650FA593" w14:textId="5E224C3D" w:rsidR="004517E9" w:rsidRPr="005A3868" w:rsidRDefault="004517E9" w:rsidP="004517E9">
      <w:pPr>
        <w:ind w:left="426"/>
        <w:jc w:val="both"/>
        <w:rPr>
          <w:sz w:val="28"/>
          <w:szCs w:val="28"/>
        </w:rPr>
      </w:pPr>
      <w:r w:rsidRPr="005A3868">
        <w:rPr>
          <w:b/>
          <w:sz w:val="28"/>
          <w:szCs w:val="28"/>
          <w:u w:val="single"/>
        </w:rPr>
        <w:t xml:space="preserve">Тема </w:t>
      </w:r>
      <w:r w:rsidR="00506719">
        <w:rPr>
          <w:b/>
          <w:sz w:val="28"/>
          <w:szCs w:val="28"/>
          <w:u w:val="single"/>
        </w:rPr>
        <w:t>3</w:t>
      </w:r>
      <w:r w:rsidRPr="005A3868">
        <w:rPr>
          <w:b/>
          <w:sz w:val="28"/>
          <w:szCs w:val="28"/>
          <w:u w:val="single"/>
        </w:rPr>
        <w:t>.</w:t>
      </w:r>
      <w:r w:rsidRPr="00AF0F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Процес прийняття рішення індивідуальним споживачем </w:t>
      </w:r>
      <w:r>
        <w:rPr>
          <w:color w:val="000000"/>
          <w:spacing w:val="-4"/>
          <w:sz w:val="28"/>
          <w:szCs w:val="28"/>
        </w:rPr>
        <w:t>[1, 3, 5, 6, 7, 10</w:t>
      </w:r>
      <w:r w:rsidRPr="00235585">
        <w:rPr>
          <w:color w:val="000000"/>
          <w:spacing w:val="-4"/>
          <w:sz w:val="28"/>
          <w:szCs w:val="28"/>
        </w:rPr>
        <w:t>]</w:t>
      </w:r>
    </w:p>
    <w:p w14:paraId="244FE9EC" w14:textId="54D81ADF" w:rsidR="004517E9" w:rsidRDefault="004517E9" w:rsidP="004517E9">
      <w:pPr>
        <w:pStyle w:val="a8"/>
        <w:spacing w:after="0"/>
        <w:ind w:firstLine="900"/>
        <w:jc w:val="both"/>
        <w:rPr>
          <w:color w:val="000000"/>
          <w:spacing w:val="-4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lastRenderedPageBreak/>
        <w:t xml:space="preserve">Модель прийняття рішень про купівлю. </w:t>
      </w:r>
      <w:r w:rsidRPr="00235585">
        <w:rPr>
          <w:color w:val="000000"/>
          <w:spacing w:val="-4"/>
          <w:sz w:val="28"/>
          <w:szCs w:val="28"/>
          <w:lang w:val="uk-UA"/>
        </w:rPr>
        <w:t>Типи ситуацій: комунікативні ситуації, ситуації покупки, використання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235585">
        <w:rPr>
          <w:color w:val="000000"/>
          <w:spacing w:val="-4"/>
          <w:sz w:val="28"/>
          <w:szCs w:val="28"/>
          <w:lang w:val="uk-UA"/>
        </w:rPr>
        <w:t>покупки. Аналіз ситуаційного впливу. Фактори ситуаційного впливу: фізичне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235585">
        <w:rPr>
          <w:color w:val="000000"/>
          <w:spacing w:val="-4"/>
          <w:sz w:val="28"/>
          <w:szCs w:val="28"/>
          <w:lang w:val="uk-UA"/>
        </w:rPr>
        <w:t>оточення, соціальне оточення, часова перспектива, ціль споживчої поведінки,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235585">
        <w:rPr>
          <w:color w:val="000000"/>
          <w:spacing w:val="-4"/>
          <w:sz w:val="28"/>
          <w:szCs w:val="28"/>
          <w:lang w:val="uk-UA"/>
        </w:rPr>
        <w:t>попередній стан.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235585">
        <w:rPr>
          <w:color w:val="000000"/>
          <w:spacing w:val="-4"/>
          <w:sz w:val="28"/>
          <w:szCs w:val="28"/>
          <w:lang w:val="uk-UA"/>
        </w:rPr>
        <w:t>Сутність і варіанти споживчого вибору. Алгоритм процесу споживчого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235585">
        <w:rPr>
          <w:color w:val="000000"/>
          <w:spacing w:val="-4"/>
          <w:sz w:val="28"/>
          <w:szCs w:val="28"/>
          <w:lang w:val="uk-UA"/>
        </w:rPr>
        <w:t>рішення. Типи процесів рішень: звичні проблеми, обмежені (лімітовані)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235585">
        <w:rPr>
          <w:color w:val="000000"/>
          <w:spacing w:val="-4"/>
          <w:sz w:val="28"/>
          <w:szCs w:val="28"/>
          <w:lang w:val="uk-UA"/>
        </w:rPr>
        <w:t>проблеми, розширені проблеми, імпульсивна покупка.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235585">
        <w:rPr>
          <w:color w:val="000000"/>
          <w:spacing w:val="-4"/>
          <w:sz w:val="28"/>
          <w:szCs w:val="28"/>
          <w:lang w:val="uk-UA"/>
        </w:rPr>
        <w:t>Процес усвідомлення потреби. Усвідомлення проблеми і маркетингові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235585">
        <w:rPr>
          <w:color w:val="000000"/>
          <w:spacing w:val="-4"/>
          <w:sz w:val="28"/>
          <w:szCs w:val="28"/>
          <w:lang w:val="uk-UA"/>
        </w:rPr>
        <w:t>рішення. Виявлення і вимір проблем. Інформаційний пошук: внутрішній і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235585">
        <w:rPr>
          <w:color w:val="000000"/>
          <w:spacing w:val="-4"/>
          <w:sz w:val="28"/>
          <w:szCs w:val="28"/>
          <w:lang w:val="uk-UA"/>
        </w:rPr>
        <w:t>зовнішній. Типи пошукової інформації. Джерела інформації. Виміри і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235585">
        <w:rPr>
          <w:color w:val="000000"/>
          <w:spacing w:val="-4"/>
          <w:sz w:val="28"/>
          <w:szCs w:val="28"/>
          <w:lang w:val="uk-UA"/>
        </w:rPr>
        <w:t>детермінанти пошуку.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235585">
        <w:rPr>
          <w:color w:val="000000"/>
          <w:spacing w:val="-4"/>
          <w:sz w:val="28"/>
          <w:szCs w:val="28"/>
          <w:lang w:val="uk-UA"/>
        </w:rPr>
        <w:t>Процес оцінки і вибору альтернатив. Критерії оцінки. Правила рішень: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235585">
        <w:rPr>
          <w:color w:val="000000"/>
          <w:spacing w:val="-4"/>
          <w:sz w:val="28"/>
          <w:szCs w:val="28"/>
          <w:lang w:val="uk-UA"/>
        </w:rPr>
        <w:t>компенсаційні правила рішень, компенсаційні правила рішень. Маркетингове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235585">
        <w:rPr>
          <w:color w:val="000000"/>
          <w:spacing w:val="-4"/>
          <w:sz w:val="28"/>
          <w:szCs w:val="28"/>
          <w:lang w:val="uk-UA"/>
        </w:rPr>
        <w:t>застосування правил рішення.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235585">
        <w:rPr>
          <w:color w:val="000000"/>
          <w:spacing w:val="-4"/>
          <w:sz w:val="28"/>
          <w:szCs w:val="28"/>
          <w:lang w:val="uk-UA"/>
        </w:rPr>
        <w:t>Типи покупок і наміри. Вибір джерела і предмет покупки.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235585">
        <w:rPr>
          <w:color w:val="000000"/>
          <w:spacing w:val="-4"/>
          <w:sz w:val="28"/>
          <w:szCs w:val="28"/>
          <w:lang w:val="uk-UA"/>
        </w:rPr>
        <w:t>Характеристики покупців і вибір джерела покупки: мотивація, покупна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235585">
        <w:rPr>
          <w:color w:val="000000"/>
          <w:spacing w:val="-4"/>
          <w:sz w:val="28"/>
          <w:szCs w:val="28"/>
          <w:lang w:val="uk-UA"/>
        </w:rPr>
        <w:t>орієнтація сприйняття ризику. Характеристика джерела покупки і його вибір.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235585">
        <w:rPr>
          <w:color w:val="000000"/>
          <w:spacing w:val="-4"/>
          <w:sz w:val="28"/>
          <w:szCs w:val="28"/>
          <w:lang w:val="uk-UA"/>
        </w:rPr>
        <w:t>Внутрішньомагазинні фактори покупки.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235585">
        <w:rPr>
          <w:color w:val="000000"/>
          <w:spacing w:val="-4"/>
          <w:sz w:val="28"/>
          <w:szCs w:val="28"/>
          <w:lang w:val="uk-UA"/>
        </w:rPr>
        <w:t>Післяпокупний дисонанс. Споживання продукту після покупки. Збут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235585">
        <w:rPr>
          <w:color w:val="000000"/>
          <w:spacing w:val="-4"/>
          <w:sz w:val="28"/>
          <w:szCs w:val="28"/>
          <w:lang w:val="uk-UA"/>
        </w:rPr>
        <w:t>товару. Оцінка покупки після споживання: задоволення, незадоволення,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235585">
        <w:rPr>
          <w:color w:val="000000"/>
          <w:spacing w:val="-4"/>
          <w:sz w:val="28"/>
          <w:szCs w:val="28"/>
          <w:lang w:val="uk-UA"/>
        </w:rPr>
        <w:t>повторні покупки</w:t>
      </w:r>
      <w:r>
        <w:rPr>
          <w:color w:val="000000"/>
          <w:spacing w:val="-4"/>
          <w:sz w:val="28"/>
          <w:szCs w:val="28"/>
          <w:lang w:val="uk-UA"/>
        </w:rPr>
        <w:t xml:space="preserve">. </w:t>
      </w:r>
      <w:r w:rsidRPr="00235585">
        <w:rPr>
          <w:color w:val="000000"/>
          <w:spacing w:val="-4"/>
          <w:sz w:val="28"/>
          <w:szCs w:val="28"/>
          <w:lang w:val="uk-UA"/>
        </w:rPr>
        <w:t xml:space="preserve">Конс’юмеризм, державне регулювання і бізнес. </w:t>
      </w:r>
    </w:p>
    <w:p w14:paraId="0DF36CA3" w14:textId="77777777" w:rsidR="00295258" w:rsidRDefault="00295258" w:rsidP="00295258">
      <w:pPr>
        <w:pStyle w:val="2"/>
        <w:ind w:left="232" w:right="300" w:firstLine="1"/>
        <w:rPr>
          <w:b w:val="0"/>
          <w:i w:val="0"/>
        </w:rPr>
      </w:pPr>
    </w:p>
    <w:p w14:paraId="4F6D7073" w14:textId="3B422291" w:rsidR="00DB55B3" w:rsidRDefault="008F6EB5">
      <w:pPr>
        <w:pStyle w:val="2"/>
        <w:spacing w:line="242" w:lineRule="auto"/>
        <w:ind w:left="597" w:right="295"/>
      </w:pPr>
      <w:r>
        <w:rPr>
          <w:i w:val="0"/>
        </w:rPr>
        <w:t>Змістовий модуль 2. «</w:t>
      </w:r>
      <w:r w:rsidR="000206AE" w:rsidRPr="000206AE">
        <w:rPr>
          <w:bCs w:val="0"/>
          <w:iCs/>
        </w:rPr>
        <w:t>Маркетингові інструменти впливу на поведінку споживачів</w:t>
      </w:r>
      <w:r>
        <w:t>»</w:t>
      </w:r>
    </w:p>
    <w:p w14:paraId="54A644D5" w14:textId="24C203EF" w:rsidR="000206AE" w:rsidRPr="007435AD" w:rsidRDefault="000206AE" w:rsidP="000206AE">
      <w:pPr>
        <w:ind w:left="567"/>
        <w:jc w:val="both"/>
        <w:rPr>
          <w:color w:val="000000"/>
          <w:spacing w:val="-4"/>
          <w:sz w:val="28"/>
          <w:szCs w:val="28"/>
        </w:rPr>
      </w:pPr>
      <w:r w:rsidRPr="005A3868">
        <w:rPr>
          <w:b/>
          <w:sz w:val="28"/>
          <w:szCs w:val="28"/>
          <w:u w:val="single"/>
        </w:rPr>
        <w:t xml:space="preserve">Тема </w:t>
      </w:r>
      <w:r w:rsidR="00506719">
        <w:rPr>
          <w:b/>
          <w:sz w:val="28"/>
          <w:szCs w:val="28"/>
          <w:u w:val="single"/>
        </w:rPr>
        <w:t>4</w:t>
      </w:r>
      <w:r w:rsidRPr="005A3868">
        <w:rPr>
          <w:b/>
          <w:sz w:val="28"/>
          <w:szCs w:val="28"/>
          <w:u w:val="single"/>
        </w:rPr>
        <w:t>.</w:t>
      </w:r>
      <w:r w:rsidRPr="00AF0F4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35AD">
        <w:rPr>
          <w:color w:val="000000"/>
          <w:spacing w:val="-4"/>
          <w:sz w:val="28"/>
          <w:szCs w:val="28"/>
        </w:rPr>
        <w:t>оведінкова реакція споживачів</w:t>
      </w:r>
      <w:r>
        <w:rPr>
          <w:color w:val="000000"/>
          <w:spacing w:val="-4"/>
          <w:sz w:val="28"/>
          <w:szCs w:val="28"/>
        </w:rPr>
        <w:t xml:space="preserve">  [2, 3, 4, 6, 8, 13, 14</w:t>
      </w:r>
      <w:r w:rsidRPr="007435AD">
        <w:rPr>
          <w:color w:val="000000"/>
          <w:spacing w:val="-4"/>
          <w:sz w:val="28"/>
          <w:szCs w:val="28"/>
        </w:rPr>
        <w:t>]</w:t>
      </w:r>
    </w:p>
    <w:p w14:paraId="09AB70E8" w14:textId="77777777" w:rsidR="000206AE" w:rsidRPr="00263B27" w:rsidRDefault="000206AE" w:rsidP="000206AE">
      <w:pPr>
        <w:pStyle w:val="a8"/>
        <w:spacing w:after="0"/>
        <w:ind w:firstLine="900"/>
        <w:jc w:val="both"/>
        <w:rPr>
          <w:color w:val="000000"/>
          <w:spacing w:val="-4"/>
          <w:sz w:val="28"/>
          <w:szCs w:val="28"/>
          <w:lang w:val="uk-UA"/>
        </w:rPr>
      </w:pPr>
      <w:r w:rsidRPr="007435AD">
        <w:rPr>
          <w:color w:val="000000"/>
          <w:spacing w:val="-4"/>
          <w:sz w:val="28"/>
          <w:szCs w:val="28"/>
          <w:lang w:val="uk-UA"/>
        </w:rPr>
        <w:t>Ситуація покупок.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>Сприйняття. Етапи процесу сприйняття. Відчуття. Увага. Інтерпретація.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>Запам’ятовування. Теорія навчання. Класична розробка умовного рефлексу.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>Способи інструментального виробітку умовного рефлексу.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>Пізнавальне навчання. Класифікація пам’яті. Принцип дії пам’яті.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>Характеристика різних типів пам’яті.</w:t>
      </w:r>
      <w:r>
        <w:rPr>
          <w:color w:val="000000"/>
          <w:spacing w:val="-4"/>
          <w:sz w:val="28"/>
          <w:szCs w:val="28"/>
          <w:lang w:val="uk-UA"/>
        </w:rPr>
        <w:t xml:space="preserve"> Засвоєння інформації про товарні марки та ставлення до товару.</w:t>
      </w:r>
    </w:p>
    <w:p w14:paraId="11171960" w14:textId="06069D33" w:rsidR="000206AE" w:rsidRPr="007435AD" w:rsidRDefault="000206AE" w:rsidP="000206AE">
      <w:pPr>
        <w:ind w:left="567"/>
        <w:jc w:val="both"/>
        <w:rPr>
          <w:color w:val="000000"/>
          <w:spacing w:val="-4"/>
          <w:sz w:val="28"/>
          <w:szCs w:val="28"/>
        </w:rPr>
      </w:pPr>
      <w:r w:rsidRPr="005A3868">
        <w:rPr>
          <w:b/>
          <w:sz w:val="28"/>
          <w:szCs w:val="28"/>
          <w:u w:val="single"/>
        </w:rPr>
        <w:t xml:space="preserve">Тема </w:t>
      </w:r>
      <w:r w:rsidR="00506719">
        <w:rPr>
          <w:b/>
          <w:sz w:val="28"/>
          <w:szCs w:val="28"/>
          <w:u w:val="single"/>
        </w:rPr>
        <w:t>5</w:t>
      </w:r>
      <w:r w:rsidRPr="005A3868">
        <w:rPr>
          <w:b/>
          <w:sz w:val="28"/>
          <w:szCs w:val="28"/>
          <w:u w:val="single"/>
        </w:rPr>
        <w:t>.</w:t>
      </w:r>
      <w:r w:rsidRPr="00AF0F42">
        <w:rPr>
          <w:sz w:val="28"/>
          <w:szCs w:val="28"/>
        </w:rPr>
        <w:t xml:space="preserve"> </w:t>
      </w:r>
      <w:r w:rsidRPr="007435AD">
        <w:rPr>
          <w:color w:val="000000"/>
          <w:spacing w:val="-4"/>
          <w:sz w:val="28"/>
          <w:szCs w:val="28"/>
        </w:rPr>
        <w:t xml:space="preserve">Маркетингові інструменти впливу на </w:t>
      </w:r>
      <w:r>
        <w:rPr>
          <w:color w:val="000000"/>
          <w:spacing w:val="-4"/>
          <w:sz w:val="28"/>
          <w:szCs w:val="28"/>
        </w:rPr>
        <w:t xml:space="preserve">поведінку </w:t>
      </w:r>
      <w:r w:rsidRPr="007435AD">
        <w:rPr>
          <w:color w:val="000000"/>
          <w:spacing w:val="-4"/>
          <w:sz w:val="28"/>
          <w:szCs w:val="28"/>
        </w:rPr>
        <w:t>споживачів</w:t>
      </w:r>
      <w:r>
        <w:rPr>
          <w:color w:val="000000"/>
          <w:spacing w:val="-4"/>
          <w:sz w:val="28"/>
          <w:szCs w:val="28"/>
        </w:rPr>
        <w:t xml:space="preserve">  [2, 3, 4, 6, 8, 13, 14</w:t>
      </w:r>
      <w:r w:rsidRPr="007435AD">
        <w:rPr>
          <w:color w:val="000000"/>
          <w:spacing w:val="-4"/>
          <w:sz w:val="28"/>
          <w:szCs w:val="28"/>
        </w:rPr>
        <w:t>]</w:t>
      </w:r>
    </w:p>
    <w:p w14:paraId="347FDD72" w14:textId="632EAD77" w:rsidR="00DB55B3" w:rsidRPr="00C307D8" w:rsidRDefault="000206AE" w:rsidP="00C307D8">
      <w:pPr>
        <w:pStyle w:val="a8"/>
        <w:spacing w:after="0"/>
        <w:ind w:firstLine="900"/>
        <w:jc w:val="both"/>
        <w:rPr>
          <w:color w:val="000000"/>
          <w:spacing w:val="-4"/>
          <w:sz w:val="28"/>
          <w:szCs w:val="28"/>
          <w:lang w:val="uk-UA"/>
        </w:rPr>
      </w:pPr>
      <w:r w:rsidRPr="007435AD">
        <w:rPr>
          <w:color w:val="000000"/>
          <w:spacing w:val="-4"/>
          <w:sz w:val="28"/>
          <w:szCs w:val="28"/>
          <w:lang w:val="uk-UA"/>
        </w:rPr>
        <w:t>Вплив маркетингових інструментів на поведінку споживача. Розробка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>стратегій фірми з врахуванням поведінки споживачів. Ієрархія стратегій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>підприємства. Загальна стратегія підприємства.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>Стратегія стабілізації. Стратегії росту. Стратегія зменшення. Конкурентні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>стратегії. Стратегії економії на витратах. Стратегія диференціації. Стратегія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>фокусування. Стратегія сфокусованої диференціації.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>Вплив маркетингових комунікацій на поведінку споживачів.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>Класифікація засобів комунікаційного впливу на споживчу поведінку. Методи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>рекламного впливу на поведінку споживача.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>Вплив товарної політики підприємства на поведінку споживачів.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7435AD">
        <w:rPr>
          <w:color w:val="000000"/>
          <w:spacing w:val="-4"/>
          <w:sz w:val="28"/>
          <w:szCs w:val="28"/>
          <w:lang w:val="uk-UA"/>
        </w:rPr>
        <w:t>Політика розподілу і поведінка споживачів.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</w:p>
    <w:p w14:paraId="18662CD3" w14:textId="58701811" w:rsidR="00DB55B3" w:rsidRDefault="006377EE">
      <w:pPr>
        <w:pStyle w:val="1"/>
      </w:pPr>
      <w:r>
        <w:br w:type="column"/>
      </w:r>
      <w:r w:rsidR="008F6EB5">
        <w:lastRenderedPageBreak/>
        <w:t>4 СТРУКТУРА НАВЧАЛЬНОЇ ДИСЦИПЛІНИ</w:t>
      </w:r>
    </w:p>
    <w:p w14:paraId="22D2559F" w14:textId="77777777" w:rsidR="00DB55B3" w:rsidRDefault="00DB55B3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583"/>
        <w:gridCol w:w="4086"/>
        <w:gridCol w:w="566"/>
        <w:gridCol w:w="568"/>
        <w:gridCol w:w="566"/>
        <w:gridCol w:w="707"/>
        <w:gridCol w:w="820"/>
      </w:tblGrid>
      <w:tr w:rsidR="00DB55B3" w14:paraId="5AAA4302" w14:textId="77777777" w:rsidTr="00833A86">
        <w:trPr>
          <w:trHeight w:val="275"/>
          <w:jc w:val="center"/>
        </w:trPr>
        <w:tc>
          <w:tcPr>
            <w:tcW w:w="989" w:type="dxa"/>
            <w:vMerge w:val="restart"/>
          </w:tcPr>
          <w:p w14:paraId="7A2B8CB9" w14:textId="77777777" w:rsidR="00DB55B3" w:rsidRDefault="008F6EB5">
            <w:pPr>
              <w:pStyle w:val="TableParagraph"/>
              <w:spacing w:before="145"/>
              <w:ind w:left="143" w:right="110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Номер тижня</w:t>
            </w:r>
          </w:p>
        </w:tc>
        <w:tc>
          <w:tcPr>
            <w:tcW w:w="1583" w:type="dxa"/>
            <w:vMerge w:val="restart"/>
          </w:tcPr>
          <w:p w14:paraId="73C29ED9" w14:textId="77777777" w:rsidR="00DB55B3" w:rsidRDefault="00DB55B3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0C54DE9A" w14:textId="77777777" w:rsidR="00DB55B3" w:rsidRDefault="008F6EB5">
            <w:pPr>
              <w:pStyle w:val="TableParagraph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Вид занять</w:t>
            </w:r>
          </w:p>
        </w:tc>
        <w:tc>
          <w:tcPr>
            <w:tcW w:w="4086" w:type="dxa"/>
            <w:vMerge w:val="restart"/>
          </w:tcPr>
          <w:p w14:paraId="2EEC5F7C" w14:textId="77777777" w:rsidR="00DB55B3" w:rsidRDefault="008F6EB5">
            <w:pPr>
              <w:pStyle w:val="TableParagraph"/>
              <w:spacing w:before="145"/>
              <w:ind w:left="991" w:right="328" w:hanging="63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заняття або завдання на самостійну роботу</w:t>
            </w:r>
          </w:p>
        </w:tc>
        <w:tc>
          <w:tcPr>
            <w:tcW w:w="3227" w:type="dxa"/>
            <w:gridSpan w:val="5"/>
          </w:tcPr>
          <w:p w14:paraId="3D17F1F6" w14:textId="77777777" w:rsidR="00DB55B3" w:rsidRDefault="008F6EB5">
            <w:pPr>
              <w:pStyle w:val="TableParagraph"/>
              <w:spacing w:line="256" w:lineRule="exact"/>
              <w:ind w:left="1104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</w:p>
        </w:tc>
      </w:tr>
      <w:tr w:rsidR="00DB55B3" w14:paraId="581BBEF3" w14:textId="77777777" w:rsidTr="00833A86">
        <w:trPr>
          <w:trHeight w:val="275"/>
          <w:jc w:val="center"/>
        </w:trPr>
        <w:tc>
          <w:tcPr>
            <w:tcW w:w="989" w:type="dxa"/>
            <w:vMerge/>
            <w:tcBorders>
              <w:top w:val="nil"/>
            </w:tcBorders>
          </w:tcPr>
          <w:p w14:paraId="50D978FF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14:paraId="42039D3D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  <w:vMerge/>
            <w:tcBorders>
              <w:top w:val="nil"/>
            </w:tcBorders>
          </w:tcPr>
          <w:p w14:paraId="1FB3F565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gridSpan w:val="4"/>
          </w:tcPr>
          <w:p w14:paraId="55D9DB10" w14:textId="77777777" w:rsidR="00DB55B3" w:rsidRDefault="008F6EB5">
            <w:pPr>
              <w:pStyle w:val="TableParagraph"/>
              <w:spacing w:line="256" w:lineRule="exact"/>
              <w:ind w:left="873" w:right="8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годин</w:t>
            </w:r>
          </w:p>
        </w:tc>
        <w:tc>
          <w:tcPr>
            <w:tcW w:w="820" w:type="dxa"/>
          </w:tcPr>
          <w:p w14:paraId="21B5D792" w14:textId="77777777" w:rsidR="00DB55B3" w:rsidRDefault="008F6EB5">
            <w:pPr>
              <w:pStyle w:val="TableParagraph"/>
              <w:spacing w:line="256" w:lineRule="exact"/>
              <w:ind w:left="74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балів</w:t>
            </w:r>
          </w:p>
        </w:tc>
      </w:tr>
      <w:tr w:rsidR="00DB55B3" w14:paraId="1063F224" w14:textId="77777777" w:rsidTr="00833A86">
        <w:trPr>
          <w:trHeight w:val="275"/>
          <w:jc w:val="center"/>
        </w:trPr>
        <w:tc>
          <w:tcPr>
            <w:tcW w:w="989" w:type="dxa"/>
            <w:vMerge/>
            <w:tcBorders>
              <w:top w:val="nil"/>
            </w:tcBorders>
          </w:tcPr>
          <w:p w14:paraId="3B7951FC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14:paraId="384B04FE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  <w:vMerge/>
            <w:tcBorders>
              <w:top w:val="nil"/>
            </w:tcBorders>
          </w:tcPr>
          <w:p w14:paraId="310B52F3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1A7A037B" w14:textId="77777777" w:rsidR="00DB55B3" w:rsidRDefault="008F6EB5">
            <w:pPr>
              <w:pStyle w:val="TableParagraph"/>
              <w:spacing w:line="256" w:lineRule="exact"/>
              <w:ind w:left="9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лк</w:t>
            </w:r>
          </w:p>
        </w:tc>
        <w:tc>
          <w:tcPr>
            <w:tcW w:w="568" w:type="dxa"/>
          </w:tcPr>
          <w:p w14:paraId="55E438EF" w14:textId="77777777" w:rsidR="00DB55B3" w:rsidRDefault="008F6EB5">
            <w:pPr>
              <w:pStyle w:val="TableParagraph"/>
              <w:spacing w:before="35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лаб.</w:t>
            </w:r>
          </w:p>
        </w:tc>
        <w:tc>
          <w:tcPr>
            <w:tcW w:w="566" w:type="dxa"/>
          </w:tcPr>
          <w:p w14:paraId="2F690BF5" w14:textId="77777777" w:rsidR="00DB55B3" w:rsidRDefault="008F6EB5">
            <w:pPr>
              <w:pStyle w:val="TableParagraph"/>
              <w:spacing w:line="256" w:lineRule="exact"/>
              <w:ind w:left="101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пр.</w:t>
            </w:r>
          </w:p>
        </w:tc>
        <w:tc>
          <w:tcPr>
            <w:tcW w:w="707" w:type="dxa"/>
          </w:tcPr>
          <w:p w14:paraId="6BFC7564" w14:textId="77777777" w:rsidR="00DB55B3" w:rsidRDefault="008F6EB5">
            <w:pPr>
              <w:pStyle w:val="TableParagraph"/>
              <w:spacing w:line="256" w:lineRule="exact"/>
              <w:ind w:left="85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СРС</w:t>
            </w:r>
          </w:p>
        </w:tc>
        <w:tc>
          <w:tcPr>
            <w:tcW w:w="820" w:type="dxa"/>
          </w:tcPr>
          <w:p w14:paraId="4F3070CB" w14:textId="77777777" w:rsidR="00DB55B3" w:rsidRDefault="00DB55B3">
            <w:pPr>
              <w:pStyle w:val="TableParagraph"/>
              <w:rPr>
                <w:sz w:val="20"/>
              </w:rPr>
            </w:pPr>
          </w:p>
        </w:tc>
      </w:tr>
      <w:tr w:rsidR="00DB55B3" w14:paraId="58E316AD" w14:textId="77777777" w:rsidTr="006377EE">
        <w:trPr>
          <w:trHeight w:val="545"/>
          <w:jc w:val="center"/>
        </w:trPr>
        <w:tc>
          <w:tcPr>
            <w:tcW w:w="9885" w:type="dxa"/>
            <w:gridSpan w:val="8"/>
          </w:tcPr>
          <w:p w14:paraId="654D131C" w14:textId="136B7BC4" w:rsidR="00DB55B3" w:rsidRDefault="008F6EB5">
            <w:pPr>
              <w:pStyle w:val="TableParagraph"/>
              <w:spacing w:line="276" w:lineRule="exact"/>
              <w:ind w:left="276" w:right="223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Змістовний модуль 1 </w:t>
            </w:r>
            <w:r>
              <w:rPr>
                <w:b/>
                <w:i/>
                <w:sz w:val="24"/>
              </w:rPr>
              <w:t>«</w:t>
            </w:r>
            <w:r w:rsidR="00B46785" w:rsidRPr="00B46785">
              <w:rPr>
                <w:b/>
                <w:i/>
                <w:sz w:val="24"/>
                <w:szCs w:val="24"/>
              </w:rPr>
              <w:t>Модель поведінки споживачів</w:t>
            </w:r>
            <w:r>
              <w:rPr>
                <w:b/>
                <w:i/>
                <w:sz w:val="24"/>
              </w:rPr>
              <w:t>»</w:t>
            </w:r>
          </w:p>
        </w:tc>
      </w:tr>
      <w:tr w:rsidR="00833A86" w14:paraId="3A6220B1" w14:textId="77777777" w:rsidTr="003F3973">
        <w:trPr>
          <w:trHeight w:val="1104"/>
          <w:jc w:val="center"/>
        </w:trPr>
        <w:tc>
          <w:tcPr>
            <w:tcW w:w="989" w:type="dxa"/>
            <w:vMerge w:val="restart"/>
            <w:tcBorders>
              <w:bottom w:val="single" w:sz="4" w:space="0" w:color="000000"/>
            </w:tcBorders>
            <w:vAlign w:val="center"/>
          </w:tcPr>
          <w:p w14:paraId="7E535CC9" w14:textId="77777777" w:rsidR="00833A86" w:rsidRDefault="00833A86" w:rsidP="00C5365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583" w:type="dxa"/>
            <w:vAlign w:val="center"/>
          </w:tcPr>
          <w:p w14:paraId="3E965D02" w14:textId="77777777" w:rsidR="00833A86" w:rsidRPr="001B7B25" w:rsidRDefault="00833A86" w:rsidP="00C53657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Лекція 1</w:t>
            </w:r>
          </w:p>
        </w:tc>
        <w:tc>
          <w:tcPr>
            <w:tcW w:w="4086" w:type="dxa"/>
          </w:tcPr>
          <w:p w14:paraId="6929232B" w14:textId="4D82886D" w:rsidR="00833A86" w:rsidRPr="00C53657" w:rsidRDefault="00833A86" w:rsidP="00C53657">
            <w:pPr>
              <w:pStyle w:val="TableParagraph"/>
              <w:jc w:val="center"/>
              <w:rPr>
                <w:sz w:val="24"/>
                <w:szCs w:val="24"/>
              </w:rPr>
            </w:pPr>
            <w:r w:rsidRPr="00C53657">
              <w:rPr>
                <w:sz w:val="24"/>
                <w:szCs w:val="24"/>
              </w:rPr>
              <w:t>Поведінка споживача в умовах економічного обміну</w:t>
            </w:r>
            <w:r>
              <w:rPr>
                <w:sz w:val="24"/>
                <w:szCs w:val="24"/>
              </w:rPr>
              <w:t>.</w:t>
            </w:r>
            <w:r w:rsidRPr="00C53657">
              <w:rPr>
                <w:sz w:val="24"/>
                <w:szCs w:val="24"/>
              </w:rPr>
              <w:t xml:space="preserve"> Фактори зовнішнього впливу на поведінку споживачів</w:t>
            </w:r>
          </w:p>
        </w:tc>
        <w:tc>
          <w:tcPr>
            <w:tcW w:w="566" w:type="dxa"/>
            <w:vAlign w:val="center"/>
          </w:tcPr>
          <w:p w14:paraId="5FAD6944" w14:textId="47F6FD54" w:rsidR="00833A86" w:rsidRDefault="00833A86" w:rsidP="00C5365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  <w:vAlign w:val="center"/>
          </w:tcPr>
          <w:p w14:paraId="1AAC31DE" w14:textId="77777777" w:rsidR="00833A86" w:rsidRDefault="00833A86" w:rsidP="00C53657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14:paraId="5B01D528" w14:textId="77777777" w:rsidR="00833A86" w:rsidRDefault="00833A86" w:rsidP="00C53657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 w14:paraId="705B529E" w14:textId="77777777" w:rsidR="00833A86" w:rsidRDefault="00833A86" w:rsidP="00C53657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14:paraId="7A7D7799" w14:textId="77777777" w:rsidR="00833A86" w:rsidRDefault="00833A86" w:rsidP="00C53657">
            <w:pPr>
              <w:pStyle w:val="TableParagraph"/>
              <w:rPr>
                <w:sz w:val="24"/>
              </w:rPr>
            </w:pPr>
          </w:p>
        </w:tc>
      </w:tr>
      <w:tr w:rsidR="006377EE" w14:paraId="67C98636" w14:textId="77777777" w:rsidTr="00833A86">
        <w:trPr>
          <w:trHeight w:val="552"/>
          <w:jc w:val="center"/>
        </w:trPr>
        <w:tc>
          <w:tcPr>
            <w:tcW w:w="989" w:type="dxa"/>
            <w:vMerge/>
            <w:tcBorders>
              <w:top w:val="nil"/>
            </w:tcBorders>
            <w:vAlign w:val="center"/>
          </w:tcPr>
          <w:p w14:paraId="2BF8E8D4" w14:textId="77777777" w:rsidR="006377EE" w:rsidRDefault="006377EE" w:rsidP="006377EE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Align w:val="center"/>
          </w:tcPr>
          <w:p w14:paraId="0708E536" w14:textId="77777777" w:rsidR="006377EE" w:rsidRPr="001B7B25" w:rsidRDefault="006377EE" w:rsidP="001B7B25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Самостійна</w:t>
            </w:r>
          </w:p>
          <w:p w14:paraId="7B4DF413" w14:textId="77777777" w:rsidR="006377EE" w:rsidRPr="001B7B25" w:rsidRDefault="006377EE" w:rsidP="001B7B25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робота</w:t>
            </w:r>
          </w:p>
        </w:tc>
        <w:tc>
          <w:tcPr>
            <w:tcW w:w="4086" w:type="dxa"/>
            <w:vAlign w:val="center"/>
          </w:tcPr>
          <w:p w14:paraId="2FA6F17E" w14:textId="0039A859" w:rsidR="006377EE" w:rsidRPr="001B7B25" w:rsidRDefault="00C53657" w:rsidP="001B7B25">
            <w:pPr>
              <w:pStyle w:val="TableParagraph"/>
              <w:jc w:val="center"/>
              <w:rPr>
                <w:sz w:val="24"/>
                <w:szCs w:val="24"/>
              </w:rPr>
            </w:pPr>
            <w:r w:rsidRPr="00EE2FD0">
              <w:rPr>
                <w:sz w:val="24"/>
                <w:szCs w:val="24"/>
              </w:rPr>
              <w:t>Робота на навчально-інформаційному порталі</w:t>
            </w:r>
          </w:p>
        </w:tc>
        <w:tc>
          <w:tcPr>
            <w:tcW w:w="566" w:type="dxa"/>
            <w:vAlign w:val="center"/>
          </w:tcPr>
          <w:p w14:paraId="328B4252" w14:textId="77777777" w:rsidR="006377EE" w:rsidRDefault="006377EE" w:rsidP="00E97835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14:paraId="237C0B93" w14:textId="77777777" w:rsidR="006377EE" w:rsidRDefault="006377EE" w:rsidP="00E97835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14:paraId="68D4BA53" w14:textId="77777777" w:rsidR="006377EE" w:rsidRDefault="006377EE" w:rsidP="00E9783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 w14:paraId="43FCFDA2" w14:textId="7FECD8F0" w:rsidR="006377EE" w:rsidRDefault="00E97835" w:rsidP="00E9783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33A86">
              <w:rPr>
                <w:sz w:val="24"/>
              </w:rPr>
              <w:t>0</w:t>
            </w:r>
          </w:p>
        </w:tc>
        <w:tc>
          <w:tcPr>
            <w:tcW w:w="820" w:type="dxa"/>
            <w:vAlign w:val="center"/>
          </w:tcPr>
          <w:p w14:paraId="5B9B16E0" w14:textId="585FEE30" w:rsidR="006377EE" w:rsidRDefault="00833A86" w:rsidP="00E9783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33A86" w14:paraId="6F4D207B" w14:textId="77777777" w:rsidTr="00833A86">
        <w:trPr>
          <w:trHeight w:val="570"/>
          <w:jc w:val="center"/>
        </w:trPr>
        <w:tc>
          <w:tcPr>
            <w:tcW w:w="989" w:type="dxa"/>
            <w:vMerge w:val="restart"/>
            <w:vAlign w:val="center"/>
          </w:tcPr>
          <w:p w14:paraId="549DE967" w14:textId="77777777" w:rsidR="00833A86" w:rsidRDefault="00833A86" w:rsidP="00833A86">
            <w:pPr>
              <w:pStyle w:val="TableParagraph"/>
              <w:ind w:left="323" w:right="316"/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1583" w:type="dxa"/>
            <w:vAlign w:val="center"/>
          </w:tcPr>
          <w:p w14:paraId="490FE5B7" w14:textId="1106E81C" w:rsidR="00833A86" w:rsidRPr="001B7B25" w:rsidRDefault="00833A86" w:rsidP="00833A86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Лекція 2</w:t>
            </w:r>
          </w:p>
        </w:tc>
        <w:tc>
          <w:tcPr>
            <w:tcW w:w="4086" w:type="dxa"/>
          </w:tcPr>
          <w:p w14:paraId="01EC8842" w14:textId="0ABA46AA" w:rsidR="00833A86" w:rsidRPr="00C53657" w:rsidRDefault="00833A86" w:rsidP="00833A86">
            <w:pPr>
              <w:pStyle w:val="TableParagraph"/>
              <w:jc w:val="center"/>
              <w:rPr>
                <w:sz w:val="24"/>
                <w:szCs w:val="24"/>
              </w:rPr>
            </w:pPr>
            <w:r w:rsidRPr="00C53657">
              <w:rPr>
                <w:sz w:val="24"/>
                <w:szCs w:val="24"/>
              </w:rPr>
              <w:t>Фактори внутрішнього впливу на поведінку споживачів</w:t>
            </w:r>
          </w:p>
        </w:tc>
        <w:tc>
          <w:tcPr>
            <w:tcW w:w="566" w:type="dxa"/>
            <w:vAlign w:val="center"/>
          </w:tcPr>
          <w:p w14:paraId="6A33F93B" w14:textId="581DB92D" w:rsidR="00833A86" w:rsidRDefault="00833A86" w:rsidP="00833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  <w:vAlign w:val="center"/>
          </w:tcPr>
          <w:p w14:paraId="66ED418C" w14:textId="77777777" w:rsidR="00833A86" w:rsidRDefault="00833A86" w:rsidP="00833A8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14:paraId="36F88508" w14:textId="77777777" w:rsidR="00833A86" w:rsidRDefault="00833A86" w:rsidP="00833A86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 w14:paraId="77145054" w14:textId="77777777" w:rsidR="00833A86" w:rsidRDefault="00833A86" w:rsidP="00833A86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14:paraId="615AB135" w14:textId="77777777" w:rsidR="00833A86" w:rsidRDefault="00833A86" w:rsidP="00833A86">
            <w:pPr>
              <w:pStyle w:val="TableParagraph"/>
              <w:rPr>
                <w:sz w:val="24"/>
              </w:rPr>
            </w:pPr>
          </w:p>
        </w:tc>
      </w:tr>
      <w:tr w:rsidR="00833A86" w14:paraId="2A1338B5" w14:textId="77777777" w:rsidTr="00833A86">
        <w:trPr>
          <w:trHeight w:val="178"/>
          <w:jc w:val="center"/>
        </w:trPr>
        <w:tc>
          <w:tcPr>
            <w:tcW w:w="989" w:type="dxa"/>
            <w:vMerge/>
            <w:tcBorders>
              <w:top w:val="nil"/>
            </w:tcBorders>
            <w:vAlign w:val="center"/>
          </w:tcPr>
          <w:p w14:paraId="7CE413E7" w14:textId="77777777" w:rsidR="00833A86" w:rsidRDefault="00833A86" w:rsidP="00833A86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Align w:val="center"/>
          </w:tcPr>
          <w:p w14:paraId="2AB24A99" w14:textId="4260D56A" w:rsidR="00833A86" w:rsidRPr="001B7B25" w:rsidRDefault="00833A86" w:rsidP="00833A86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Практичне заняття 2</w:t>
            </w:r>
          </w:p>
        </w:tc>
        <w:tc>
          <w:tcPr>
            <w:tcW w:w="4086" w:type="dxa"/>
          </w:tcPr>
          <w:p w14:paraId="1F59330B" w14:textId="27359372" w:rsidR="00833A86" w:rsidRPr="00C53657" w:rsidRDefault="00833A86" w:rsidP="00833A86">
            <w:pPr>
              <w:pStyle w:val="TableParagraph"/>
              <w:jc w:val="center"/>
              <w:rPr>
                <w:sz w:val="24"/>
                <w:szCs w:val="24"/>
              </w:rPr>
            </w:pPr>
            <w:r w:rsidRPr="00C53657">
              <w:rPr>
                <w:sz w:val="24"/>
                <w:szCs w:val="24"/>
              </w:rPr>
              <w:t>Фактори внутрішнього впливу на поведінку споживачів</w:t>
            </w:r>
          </w:p>
        </w:tc>
        <w:tc>
          <w:tcPr>
            <w:tcW w:w="566" w:type="dxa"/>
            <w:vAlign w:val="center"/>
          </w:tcPr>
          <w:p w14:paraId="3C07F2D4" w14:textId="77777777" w:rsidR="00833A86" w:rsidRDefault="00833A86" w:rsidP="00833A86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14:paraId="17FB93F2" w14:textId="77777777" w:rsidR="00833A86" w:rsidRDefault="00833A86" w:rsidP="00833A8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14:paraId="0176E7A5" w14:textId="179C19E8" w:rsidR="00833A86" w:rsidRDefault="00833A86" w:rsidP="00833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  <w:vAlign w:val="center"/>
          </w:tcPr>
          <w:p w14:paraId="49A15DE3" w14:textId="77777777" w:rsidR="00833A86" w:rsidRDefault="00833A86" w:rsidP="00833A86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14:paraId="44B3355E" w14:textId="796F0B97" w:rsidR="00833A86" w:rsidRDefault="00833A86" w:rsidP="00833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763EA">
              <w:rPr>
                <w:sz w:val="24"/>
              </w:rPr>
              <w:t>5</w:t>
            </w:r>
          </w:p>
        </w:tc>
      </w:tr>
      <w:tr w:rsidR="00833A86" w14:paraId="7A7610B0" w14:textId="77777777" w:rsidTr="00833A86">
        <w:trPr>
          <w:trHeight w:val="553"/>
          <w:jc w:val="center"/>
        </w:trPr>
        <w:tc>
          <w:tcPr>
            <w:tcW w:w="989" w:type="dxa"/>
            <w:vMerge/>
            <w:tcBorders>
              <w:top w:val="nil"/>
            </w:tcBorders>
            <w:vAlign w:val="center"/>
          </w:tcPr>
          <w:p w14:paraId="3E733E43" w14:textId="77777777" w:rsidR="00833A86" w:rsidRDefault="00833A86" w:rsidP="00833A86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Align w:val="center"/>
          </w:tcPr>
          <w:p w14:paraId="66286741" w14:textId="77777777" w:rsidR="00833A86" w:rsidRPr="001B7B25" w:rsidRDefault="00833A86" w:rsidP="00833A86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Самостійна</w:t>
            </w:r>
          </w:p>
          <w:p w14:paraId="370E1D6D" w14:textId="77777777" w:rsidR="00833A86" w:rsidRPr="001B7B25" w:rsidRDefault="00833A86" w:rsidP="00833A86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робота</w:t>
            </w:r>
          </w:p>
        </w:tc>
        <w:tc>
          <w:tcPr>
            <w:tcW w:w="4086" w:type="dxa"/>
            <w:vAlign w:val="center"/>
          </w:tcPr>
          <w:p w14:paraId="13350698" w14:textId="4D6642E9" w:rsidR="00833A86" w:rsidRPr="001B7B25" w:rsidRDefault="00833A86" w:rsidP="00833A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E2FD0">
              <w:rPr>
                <w:sz w:val="24"/>
                <w:szCs w:val="24"/>
              </w:rPr>
              <w:t>Робота на навчально-інформаційному порталі</w:t>
            </w:r>
          </w:p>
        </w:tc>
        <w:tc>
          <w:tcPr>
            <w:tcW w:w="566" w:type="dxa"/>
            <w:vAlign w:val="center"/>
          </w:tcPr>
          <w:p w14:paraId="744AB0DC" w14:textId="77777777" w:rsidR="00833A86" w:rsidRDefault="00833A86" w:rsidP="00833A86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14:paraId="706FD83D" w14:textId="77777777" w:rsidR="00833A86" w:rsidRDefault="00833A86" w:rsidP="00833A8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14:paraId="0DC780CB" w14:textId="77777777" w:rsidR="00833A86" w:rsidRDefault="00833A86" w:rsidP="00833A86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 w14:paraId="39A49D20" w14:textId="356D3C1B" w:rsidR="00833A86" w:rsidRDefault="00833A86" w:rsidP="00833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0" w:type="dxa"/>
            <w:vAlign w:val="center"/>
          </w:tcPr>
          <w:p w14:paraId="7B2CA2FF" w14:textId="360E8FAD" w:rsidR="00833A86" w:rsidRDefault="00833A86" w:rsidP="00833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33A86" w14:paraId="0F7CF1D9" w14:textId="77777777" w:rsidTr="00833A86">
        <w:trPr>
          <w:trHeight w:val="275"/>
          <w:jc w:val="center"/>
        </w:trPr>
        <w:tc>
          <w:tcPr>
            <w:tcW w:w="989" w:type="dxa"/>
            <w:vMerge w:val="restart"/>
            <w:vAlign w:val="center"/>
          </w:tcPr>
          <w:p w14:paraId="54893127" w14:textId="790115ED" w:rsidR="00833A86" w:rsidRDefault="00833A86" w:rsidP="00833A86">
            <w:pPr>
              <w:pStyle w:val="TableParagraph"/>
              <w:ind w:left="323" w:right="316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583" w:type="dxa"/>
            <w:vAlign w:val="center"/>
          </w:tcPr>
          <w:p w14:paraId="2E2F9A95" w14:textId="1FAE37A7" w:rsidR="00833A86" w:rsidRPr="001B7B25" w:rsidRDefault="00833A86" w:rsidP="00833A86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Лекція 3</w:t>
            </w:r>
          </w:p>
        </w:tc>
        <w:tc>
          <w:tcPr>
            <w:tcW w:w="4086" w:type="dxa"/>
          </w:tcPr>
          <w:p w14:paraId="734A11CE" w14:textId="22790759" w:rsidR="00833A86" w:rsidRPr="00C53657" w:rsidRDefault="00833A86" w:rsidP="00833A86">
            <w:pPr>
              <w:pStyle w:val="TableParagraph"/>
              <w:jc w:val="center"/>
              <w:rPr>
                <w:sz w:val="24"/>
                <w:szCs w:val="24"/>
              </w:rPr>
            </w:pPr>
            <w:r w:rsidRPr="00C53657">
              <w:rPr>
                <w:sz w:val="24"/>
                <w:szCs w:val="24"/>
              </w:rPr>
              <w:t xml:space="preserve">Процес прийняття рішень індивідуальним споживачем </w:t>
            </w:r>
          </w:p>
        </w:tc>
        <w:tc>
          <w:tcPr>
            <w:tcW w:w="566" w:type="dxa"/>
            <w:vAlign w:val="center"/>
          </w:tcPr>
          <w:p w14:paraId="7B99F734" w14:textId="0931E27D" w:rsidR="00833A86" w:rsidRDefault="00833A86" w:rsidP="00833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  <w:vAlign w:val="center"/>
          </w:tcPr>
          <w:p w14:paraId="5CAD9155" w14:textId="77777777" w:rsidR="00833A86" w:rsidRDefault="00833A86" w:rsidP="00833A8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Align w:val="center"/>
          </w:tcPr>
          <w:p w14:paraId="09AD4512" w14:textId="77777777" w:rsidR="00833A86" w:rsidRDefault="00833A86" w:rsidP="00833A8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vAlign w:val="center"/>
          </w:tcPr>
          <w:p w14:paraId="573F7930" w14:textId="77777777" w:rsidR="00833A86" w:rsidRDefault="00833A86" w:rsidP="00833A86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  <w:vAlign w:val="center"/>
          </w:tcPr>
          <w:p w14:paraId="39190260" w14:textId="77777777" w:rsidR="00833A86" w:rsidRDefault="00833A86" w:rsidP="00833A86">
            <w:pPr>
              <w:pStyle w:val="TableParagraph"/>
              <w:rPr>
                <w:sz w:val="20"/>
              </w:rPr>
            </w:pPr>
          </w:p>
        </w:tc>
      </w:tr>
      <w:tr w:rsidR="00833A86" w14:paraId="17B70B62" w14:textId="77777777" w:rsidTr="00833A86">
        <w:trPr>
          <w:trHeight w:val="551"/>
          <w:jc w:val="center"/>
        </w:trPr>
        <w:tc>
          <w:tcPr>
            <w:tcW w:w="989" w:type="dxa"/>
            <w:vMerge/>
            <w:tcBorders>
              <w:top w:val="nil"/>
            </w:tcBorders>
            <w:vAlign w:val="center"/>
          </w:tcPr>
          <w:p w14:paraId="4756C48F" w14:textId="77777777" w:rsidR="00833A86" w:rsidRDefault="00833A86" w:rsidP="00833A86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Align w:val="center"/>
          </w:tcPr>
          <w:p w14:paraId="66BF7AAA" w14:textId="77777777" w:rsidR="00833A86" w:rsidRPr="001B7B25" w:rsidRDefault="00833A86" w:rsidP="00833A86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Практичне</w:t>
            </w:r>
          </w:p>
          <w:p w14:paraId="5AD1A7FE" w14:textId="192E9976" w:rsidR="00833A86" w:rsidRPr="001B7B25" w:rsidRDefault="00833A86" w:rsidP="00833A86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заняття</w:t>
            </w:r>
            <w:r w:rsidRPr="001B7B25">
              <w:rPr>
                <w:spacing w:val="59"/>
                <w:sz w:val="24"/>
                <w:szCs w:val="24"/>
              </w:rPr>
              <w:t xml:space="preserve"> </w:t>
            </w:r>
            <w:r w:rsidRPr="001B7B25">
              <w:rPr>
                <w:sz w:val="24"/>
                <w:szCs w:val="24"/>
              </w:rPr>
              <w:t>3</w:t>
            </w:r>
          </w:p>
        </w:tc>
        <w:tc>
          <w:tcPr>
            <w:tcW w:w="4086" w:type="dxa"/>
          </w:tcPr>
          <w:p w14:paraId="3EA5C381" w14:textId="181BAC6A" w:rsidR="00833A86" w:rsidRPr="00C53657" w:rsidRDefault="00833A86" w:rsidP="00833A86">
            <w:pPr>
              <w:pStyle w:val="TableParagraph"/>
              <w:jc w:val="center"/>
              <w:rPr>
                <w:sz w:val="24"/>
                <w:szCs w:val="24"/>
              </w:rPr>
            </w:pPr>
            <w:r w:rsidRPr="00C53657">
              <w:rPr>
                <w:sz w:val="24"/>
                <w:szCs w:val="24"/>
              </w:rPr>
              <w:t xml:space="preserve">Процес прийняття рішень індивідуальним споживачем </w:t>
            </w:r>
          </w:p>
        </w:tc>
        <w:tc>
          <w:tcPr>
            <w:tcW w:w="566" w:type="dxa"/>
            <w:vAlign w:val="center"/>
          </w:tcPr>
          <w:p w14:paraId="784A0613" w14:textId="77777777" w:rsidR="00833A86" w:rsidRDefault="00833A86" w:rsidP="00833A86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14:paraId="4AD7FB6A" w14:textId="77777777" w:rsidR="00833A86" w:rsidRDefault="00833A86" w:rsidP="00833A8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14:paraId="5AD4FCBB" w14:textId="5A0C3451" w:rsidR="00833A86" w:rsidRDefault="00833A86" w:rsidP="00833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  <w:vAlign w:val="center"/>
          </w:tcPr>
          <w:p w14:paraId="37F06900" w14:textId="77777777" w:rsidR="00833A86" w:rsidRDefault="00833A86" w:rsidP="00833A86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14:paraId="1CF90164" w14:textId="46AB8E6C" w:rsidR="00833A86" w:rsidRDefault="00833A86" w:rsidP="00833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763EA">
              <w:rPr>
                <w:sz w:val="24"/>
              </w:rPr>
              <w:t>5</w:t>
            </w:r>
          </w:p>
        </w:tc>
      </w:tr>
      <w:tr w:rsidR="00833A86" w14:paraId="73EFFB04" w14:textId="77777777" w:rsidTr="00833A86">
        <w:trPr>
          <w:trHeight w:val="551"/>
          <w:jc w:val="center"/>
        </w:trPr>
        <w:tc>
          <w:tcPr>
            <w:tcW w:w="989" w:type="dxa"/>
            <w:vMerge/>
            <w:tcBorders>
              <w:top w:val="nil"/>
            </w:tcBorders>
            <w:vAlign w:val="center"/>
          </w:tcPr>
          <w:p w14:paraId="643C6EF7" w14:textId="77777777" w:rsidR="00833A86" w:rsidRDefault="00833A86" w:rsidP="00833A86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Align w:val="center"/>
          </w:tcPr>
          <w:p w14:paraId="7D79D4B1" w14:textId="77777777" w:rsidR="00833A86" w:rsidRPr="001B7B25" w:rsidRDefault="00833A86" w:rsidP="00833A86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Самостійна</w:t>
            </w:r>
          </w:p>
          <w:p w14:paraId="45E177C5" w14:textId="77777777" w:rsidR="00833A86" w:rsidRPr="001B7B25" w:rsidRDefault="00833A86" w:rsidP="00833A86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робота</w:t>
            </w:r>
          </w:p>
        </w:tc>
        <w:tc>
          <w:tcPr>
            <w:tcW w:w="4086" w:type="dxa"/>
            <w:vAlign w:val="center"/>
          </w:tcPr>
          <w:p w14:paraId="61AA005D" w14:textId="78B21221" w:rsidR="00833A86" w:rsidRPr="001B7B25" w:rsidRDefault="00833A86" w:rsidP="00833A86">
            <w:pPr>
              <w:pStyle w:val="TableParagraph"/>
              <w:jc w:val="center"/>
              <w:rPr>
                <w:sz w:val="24"/>
                <w:szCs w:val="24"/>
              </w:rPr>
            </w:pPr>
            <w:r w:rsidRPr="00EE2FD0">
              <w:rPr>
                <w:sz w:val="24"/>
                <w:szCs w:val="24"/>
              </w:rPr>
              <w:t>Робота на навчально-інформаційному порталі</w:t>
            </w:r>
          </w:p>
        </w:tc>
        <w:tc>
          <w:tcPr>
            <w:tcW w:w="566" w:type="dxa"/>
            <w:vAlign w:val="center"/>
          </w:tcPr>
          <w:p w14:paraId="51DCCF51" w14:textId="77777777" w:rsidR="00833A86" w:rsidRDefault="00833A86" w:rsidP="00833A86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14:paraId="1F0A46F8" w14:textId="77777777" w:rsidR="00833A86" w:rsidRDefault="00833A86" w:rsidP="00833A8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14:paraId="68516B30" w14:textId="77777777" w:rsidR="00833A86" w:rsidRDefault="00833A86" w:rsidP="00833A86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 w14:paraId="1689FB23" w14:textId="00519CA8" w:rsidR="00833A86" w:rsidRDefault="00833A86" w:rsidP="00833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20" w:type="dxa"/>
            <w:vAlign w:val="center"/>
          </w:tcPr>
          <w:p w14:paraId="46743A5E" w14:textId="1C2C6067" w:rsidR="00833A86" w:rsidRDefault="00833A86" w:rsidP="00833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33A86" w14:paraId="2AA052E4" w14:textId="77777777" w:rsidTr="00833A86">
        <w:trPr>
          <w:trHeight w:val="561"/>
          <w:jc w:val="center"/>
        </w:trPr>
        <w:tc>
          <w:tcPr>
            <w:tcW w:w="989" w:type="dxa"/>
            <w:vMerge w:val="restart"/>
            <w:tcBorders>
              <w:top w:val="nil"/>
            </w:tcBorders>
            <w:vAlign w:val="center"/>
          </w:tcPr>
          <w:p w14:paraId="3F63F79B" w14:textId="6231386C" w:rsidR="00833A86" w:rsidRDefault="00833A86" w:rsidP="00833A86">
            <w:pPr>
              <w:pStyle w:val="TableParagraph"/>
              <w:ind w:left="323" w:right="316"/>
              <w:jc w:val="center"/>
              <w:rPr>
                <w:sz w:val="2"/>
                <w:szCs w:val="2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1583" w:type="dxa"/>
          </w:tcPr>
          <w:p w14:paraId="15C5AC50" w14:textId="77777777" w:rsidR="00833A86" w:rsidRPr="001B7B25" w:rsidRDefault="00833A86" w:rsidP="00833A86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Самостійна</w:t>
            </w:r>
          </w:p>
          <w:p w14:paraId="791ECDB9" w14:textId="5B70300F" w:rsidR="00833A86" w:rsidRPr="001B7B25" w:rsidRDefault="00833A86" w:rsidP="00833A86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робота</w:t>
            </w:r>
          </w:p>
        </w:tc>
        <w:tc>
          <w:tcPr>
            <w:tcW w:w="4086" w:type="dxa"/>
          </w:tcPr>
          <w:p w14:paraId="2DC718EF" w14:textId="2452EB1B" w:rsidR="00833A86" w:rsidRPr="001B7B25" w:rsidRDefault="00833A86" w:rsidP="00833A86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Підготовка до написання ПМК І</w:t>
            </w:r>
          </w:p>
        </w:tc>
        <w:tc>
          <w:tcPr>
            <w:tcW w:w="566" w:type="dxa"/>
            <w:vAlign w:val="center"/>
          </w:tcPr>
          <w:p w14:paraId="4A1463DD" w14:textId="77777777" w:rsidR="00833A86" w:rsidRDefault="00833A86" w:rsidP="00833A8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14:paraId="0B47E35D" w14:textId="77777777" w:rsidR="00833A86" w:rsidRDefault="00833A86" w:rsidP="00833A8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14:paraId="5FEA2499" w14:textId="77777777" w:rsidR="00833A86" w:rsidRDefault="00833A86" w:rsidP="00833A8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 w14:paraId="348AFC2A" w14:textId="47160936" w:rsidR="00833A86" w:rsidRDefault="00833A86" w:rsidP="00833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0" w:type="dxa"/>
            <w:vAlign w:val="center"/>
          </w:tcPr>
          <w:p w14:paraId="52F8B764" w14:textId="77777777" w:rsidR="00833A86" w:rsidRDefault="00833A86" w:rsidP="00833A86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33A86" w14:paraId="45F15F01" w14:textId="77777777" w:rsidTr="00833A86">
        <w:trPr>
          <w:trHeight w:val="190"/>
          <w:jc w:val="center"/>
        </w:trPr>
        <w:tc>
          <w:tcPr>
            <w:tcW w:w="989" w:type="dxa"/>
            <w:vMerge/>
          </w:tcPr>
          <w:p w14:paraId="160963BF" w14:textId="77777777" w:rsidR="00833A86" w:rsidRDefault="00833A86" w:rsidP="00833A86">
            <w:pPr>
              <w:pStyle w:val="TableParagraph"/>
              <w:ind w:left="323" w:right="316"/>
              <w:jc w:val="center"/>
              <w:rPr>
                <w:sz w:val="24"/>
              </w:rPr>
            </w:pPr>
          </w:p>
        </w:tc>
        <w:tc>
          <w:tcPr>
            <w:tcW w:w="1583" w:type="dxa"/>
          </w:tcPr>
          <w:p w14:paraId="014440BA" w14:textId="5F365F65" w:rsidR="00833A86" w:rsidRPr="001B7B25" w:rsidRDefault="00833A86" w:rsidP="00833A86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ПМК І</w:t>
            </w:r>
          </w:p>
        </w:tc>
        <w:tc>
          <w:tcPr>
            <w:tcW w:w="4086" w:type="dxa"/>
          </w:tcPr>
          <w:p w14:paraId="3273C4BC" w14:textId="1C122F12" w:rsidR="00833A86" w:rsidRPr="001B7B25" w:rsidRDefault="00833A86" w:rsidP="00833A86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Підсумковий контроль за модуль І</w:t>
            </w:r>
          </w:p>
        </w:tc>
        <w:tc>
          <w:tcPr>
            <w:tcW w:w="566" w:type="dxa"/>
            <w:vAlign w:val="center"/>
          </w:tcPr>
          <w:p w14:paraId="1E4F3DBC" w14:textId="77777777" w:rsidR="00833A86" w:rsidRDefault="00833A86" w:rsidP="00833A8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14:paraId="610027AE" w14:textId="77777777" w:rsidR="00833A86" w:rsidRDefault="00833A86" w:rsidP="00833A8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14:paraId="5DFF2041" w14:textId="77777777" w:rsidR="00833A86" w:rsidRDefault="00833A86" w:rsidP="00833A8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 w14:paraId="1F853E46" w14:textId="77777777" w:rsidR="00833A86" w:rsidRDefault="00833A86" w:rsidP="00833A8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14:paraId="55B2C30B" w14:textId="597A97C9" w:rsidR="00833A86" w:rsidRDefault="00833A86" w:rsidP="00833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33A86" w14:paraId="6115D0B3" w14:textId="77777777" w:rsidTr="006377EE">
        <w:trPr>
          <w:trHeight w:val="277"/>
          <w:jc w:val="center"/>
        </w:trPr>
        <w:tc>
          <w:tcPr>
            <w:tcW w:w="6658" w:type="dxa"/>
            <w:gridSpan w:val="3"/>
          </w:tcPr>
          <w:p w14:paraId="5240B728" w14:textId="1A5BE479" w:rsidR="00833A86" w:rsidRDefault="00833A86" w:rsidP="00833A86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Всього за змістовий модуль 1 – </w:t>
            </w:r>
            <w:r w:rsidR="00C656F2">
              <w:rPr>
                <w:b/>
                <w:i/>
                <w:sz w:val="24"/>
              </w:rPr>
              <w:t>52</w:t>
            </w:r>
            <w:r>
              <w:rPr>
                <w:b/>
                <w:i/>
                <w:sz w:val="24"/>
              </w:rPr>
              <w:t xml:space="preserve"> год.</w:t>
            </w:r>
          </w:p>
        </w:tc>
        <w:tc>
          <w:tcPr>
            <w:tcW w:w="566" w:type="dxa"/>
          </w:tcPr>
          <w:p w14:paraId="17BF52C6" w14:textId="030C2C56" w:rsidR="00833A86" w:rsidRDefault="00833A86" w:rsidP="00833A86">
            <w:pPr>
              <w:pStyle w:val="TableParagraph"/>
              <w:spacing w:line="258" w:lineRule="exact"/>
              <w:ind w:left="99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8" w:type="dxa"/>
          </w:tcPr>
          <w:p w14:paraId="21D73638" w14:textId="77777777" w:rsidR="00833A86" w:rsidRDefault="00833A86" w:rsidP="00833A8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5847D656" w14:textId="0948327D" w:rsidR="00833A86" w:rsidRDefault="00833A86" w:rsidP="00833A86">
            <w:pPr>
              <w:pStyle w:val="TableParagraph"/>
              <w:spacing w:line="258" w:lineRule="exact"/>
              <w:ind w:left="9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7" w:type="dxa"/>
          </w:tcPr>
          <w:p w14:paraId="56F692D5" w14:textId="37C6D3A3" w:rsidR="00833A86" w:rsidRDefault="00833A86" w:rsidP="00833A86">
            <w:pPr>
              <w:pStyle w:val="TableParagraph"/>
              <w:spacing w:line="258" w:lineRule="exact"/>
              <w:ind w:left="85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820" w:type="dxa"/>
          </w:tcPr>
          <w:p w14:paraId="4C6BDD4E" w14:textId="28990AA4" w:rsidR="00833A86" w:rsidRDefault="00833A86" w:rsidP="00833A86">
            <w:pPr>
              <w:pStyle w:val="TableParagraph"/>
              <w:spacing w:line="258" w:lineRule="exact"/>
              <w:ind w:left="74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833A86" w14:paraId="2C953C84" w14:textId="77777777" w:rsidTr="006377EE">
        <w:trPr>
          <w:trHeight w:val="551"/>
          <w:jc w:val="center"/>
        </w:trPr>
        <w:tc>
          <w:tcPr>
            <w:tcW w:w="9885" w:type="dxa"/>
            <w:gridSpan w:val="8"/>
          </w:tcPr>
          <w:p w14:paraId="13974094" w14:textId="2166AAD3" w:rsidR="00833A86" w:rsidRDefault="00833A86" w:rsidP="00833A86">
            <w:pPr>
              <w:pStyle w:val="TableParagraph"/>
              <w:spacing w:line="259" w:lineRule="exact"/>
              <w:ind w:left="234" w:right="223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Змістовний модуль 2 «</w:t>
            </w:r>
            <w:r w:rsidRPr="001010DB">
              <w:rPr>
                <w:b/>
                <w:i/>
                <w:sz w:val="24"/>
                <w:szCs w:val="24"/>
              </w:rPr>
              <w:t>Маркетингові інструменти впливу на поведінку споживачів</w:t>
            </w:r>
            <w:r>
              <w:rPr>
                <w:b/>
                <w:i/>
                <w:sz w:val="24"/>
              </w:rPr>
              <w:t>»</w:t>
            </w:r>
          </w:p>
        </w:tc>
      </w:tr>
      <w:tr w:rsidR="00833A86" w14:paraId="24EFE099" w14:textId="77777777" w:rsidTr="00833A86">
        <w:trPr>
          <w:trHeight w:val="275"/>
          <w:jc w:val="center"/>
        </w:trPr>
        <w:tc>
          <w:tcPr>
            <w:tcW w:w="989" w:type="dxa"/>
            <w:vMerge w:val="restart"/>
            <w:vAlign w:val="center"/>
          </w:tcPr>
          <w:p w14:paraId="35AB5BB2" w14:textId="55E144D6" w:rsidR="00833A86" w:rsidRDefault="00833A86" w:rsidP="00833A8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1583" w:type="dxa"/>
          </w:tcPr>
          <w:p w14:paraId="09E97E81" w14:textId="77777777" w:rsidR="00833A86" w:rsidRDefault="00833A86" w:rsidP="00833A86">
            <w:pPr>
              <w:pStyle w:val="TableParagraph"/>
              <w:spacing w:line="256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Лекція 5</w:t>
            </w:r>
          </w:p>
        </w:tc>
        <w:tc>
          <w:tcPr>
            <w:tcW w:w="4086" w:type="dxa"/>
            <w:vAlign w:val="center"/>
          </w:tcPr>
          <w:p w14:paraId="5DA6CF3D" w14:textId="22137CB4" w:rsidR="00833A86" w:rsidRPr="001010DB" w:rsidRDefault="00833A86" w:rsidP="00833A86">
            <w:pPr>
              <w:pStyle w:val="TableParagraph"/>
              <w:spacing w:line="256" w:lineRule="exact"/>
              <w:ind w:left="111" w:right="98"/>
              <w:jc w:val="center"/>
              <w:rPr>
                <w:sz w:val="24"/>
                <w:szCs w:val="24"/>
              </w:rPr>
            </w:pPr>
            <w:r w:rsidRPr="001010DB">
              <w:rPr>
                <w:sz w:val="24"/>
                <w:szCs w:val="24"/>
              </w:rPr>
              <w:t>Поведінкова реакція покупців</w:t>
            </w:r>
          </w:p>
        </w:tc>
        <w:tc>
          <w:tcPr>
            <w:tcW w:w="566" w:type="dxa"/>
            <w:vAlign w:val="center"/>
          </w:tcPr>
          <w:p w14:paraId="63692FB9" w14:textId="7415F646" w:rsidR="00833A86" w:rsidRDefault="00833A86" w:rsidP="00833A86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  <w:vAlign w:val="center"/>
          </w:tcPr>
          <w:p w14:paraId="5558C0DF" w14:textId="77777777" w:rsidR="00833A86" w:rsidRDefault="00833A86" w:rsidP="00833A8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Align w:val="center"/>
          </w:tcPr>
          <w:p w14:paraId="48EBFDBB" w14:textId="77777777" w:rsidR="00833A86" w:rsidRDefault="00833A86" w:rsidP="00833A8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vAlign w:val="center"/>
          </w:tcPr>
          <w:p w14:paraId="2071DD28" w14:textId="77777777" w:rsidR="00833A86" w:rsidRDefault="00833A86" w:rsidP="00833A86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  <w:vAlign w:val="center"/>
          </w:tcPr>
          <w:p w14:paraId="4B3E026D" w14:textId="77777777" w:rsidR="00833A86" w:rsidRDefault="00833A86" w:rsidP="00833A86">
            <w:pPr>
              <w:pStyle w:val="TableParagraph"/>
              <w:rPr>
                <w:sz w:val="20"/>
              </w:rPr>
            </w:pPr>
          </w:p>
        </w:tc>
      </w:tr>
      <w:tr w:rsidR="00833A86" w14:paraId="666E3EC7" w14:textId="77777777" w:rsidTr="00833A86">
        <w:trPr>
          <w:trHeight w:val="551"/>
          <w:jc w:val="center"/>
        </w:trPr>
        <w:tc>
          <w:tcPr>
            <w:tcW w:w="989" w:type="dxa"/>
            <w:vMerge/>
            <w:tcBorders>
              <w:top w:val="nil"/>
            </w:tcBorders>
          </w:tcPr>
          <w:p w14:paraId="21880E9F" w14:textId="77777777" w:rsidR="00833A86" w:rsidRDefault="00833A86" w:rsidP="00833A86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</w:tcPr>
          <w:p w14:paraId="7BA5B6B6" w14:textId="77777777" w:rsidR="00833A86" w:rsidRDefault="00833A86" w:rsidP="00833A86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Практичне</w:t>
            </w:r>
          </w:p>
          <w:p w14:paraId="1F5F52DD" w14:textId="77777777" w:rsidR="00833A86" w:rsidRDefault="00833A86" w:rsidP="00833A86">
            <w:pPr>
              <w:pStyle w:val="TableParagraph"/>
              <w:spacing w:line="264" w:lineRule="exact"/>
              <w:ind w:left="350"/>
              <w:rPr>
                <w:sz w:val="24"/>
              </w:rPr>
            </w:pPr>
            <w:r>
              <w:rPr>
                <w:sz w:val="24"/>
              </w:rPr>
              <w:t>заняття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4086" w:type="dxa"/>
            <w:vAlign w:val="center"/>
          </w:tcPr>
          <w:p w14:paraId="79E83A78" w14:textId="60A3C1C8" w:rsidR="00833A86" w:rsidRPr="001010DB" w:rsidRDefault="00833A86" w:rsidP="00833A86">
            <w:pPr>
              <w:pStyle w:val="TableParagraph"/>
              <w:spacing w:line="264" w:lineRule="exact"/>
              <w:ind w:left="112" w:right="98"/>
              <w:jc w:val="center"/>
              <w:rPr>
                <w:sz w:val="24"/>
                <w:szCs w:val="24"/>
              </w:rPr>
            </w:pPr>
            <w:r w:rsidRPr="001010DB">
              <w:rPr>
                <w:sz w:val="24"/>
                <w:szCs w:val="24"/>
              </w:rPr>
              <w:t>Поведінкова реакція покупців</w:t>
            </w:r>
          </w:p>
        </w:tc>
        <w:tc>
          <w:tcPr>
            <w:tcW w:w="566" w:type="dxa"/>
            <w:vAlign w:val="center"/>
          </w:tcPr>
          <w:p w14:paraId="5D1815BD" w14:textId="77777777" w:rsidR="00833A86" w:rsidRDefault="00833A86" w:rsidP="00833A86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14:paraId="0006CF27" w14:textId="77777777" w:rsidR="00833A86" w:rsidRDefault="00833A86" w:rsidP="00833A8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14:paraId="2045B654" w14:textId="7070F494" w:rsidR="00833A86" w:rsidRDefault="00833A86" w:rsidP="00833A86">
            <w:pPr>
              <w:pStyle w:val="TableParagraph"/>
              <w:spacing w:before="13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  <w:vAlign w:val="center"/>
          </w:tcPr>
          <w:p w14:paraId="2D707FF9" w14:textId="77777777" w:rsidR="00833A86" w:rsidRDefault="00833A86" w:rsidP="00833A86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14:paraId="4FEA3133" w14:textId="290A3AA9" w:rsidR="00833A86" w:rsidRDefault="00435F47" w:rsidP="00833A86">
            <w:pPr>
              <w:pStyle w:val="TableParagraph"/>
              <w:spacing w:before="131"/>
              <w:ind w:left="74" w:right="5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33A86" w14:paraId="02428BA5" w14:textId="77777777" w:rsidTr="00833A86">
        <w:trPr>
          <w:trHeight w:val="551"/>
          <w:jc w:val="center"/>
        </w:trPr>
        <w:tc>
          <w:tcPr>
            <w:tcW w:w="989" w:type="dxa"/>
            <w:vMerge/>
            <w:tcBorders>
              <w:top w:val="nil"/>
            </w:tcBorders>
          </w:tcPr>
          <w:p w14:paraId="2E6B3C8C" w14:textId="77777777" w:rsidR="00833A86" w:rsidRDefault="00833A86" w:rsidP="00833A86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</w:tcPr>
          <w:p w14:paraId="62FEA20C" w14:textId="77777777" w:rsidR="00833A86" w:rsidRDefault="00833A86" w:rsidP="00C656F2">
            <w:pPr>
              <w:pStyle w:val="TableParagraph"/>
              <w:spacing w:line="268" w:lineRule="exact"/>
              <w:ind w:left="24" w:right="133"/>
              <w:jc w:val="center"/>
              <w:rPr>
                <w:sz w:val="24"/>
              </w:rPr>
            </w:pPr>
            <w:r>
              <w:rPr>
                <w:sz w:val="24"/>
              </w:rPr>
              <w:t>Самостійна</w:t>
            </w:r>
          </w:p>
          <w:p w14:paraId="5D9B825F" w14:textId="77777777" w:rsidR="00833A86" w:rsidRDefault="00833A86" w:rsidP="00C656F2">
            <w:pPr>
              <w:pStyle w:val="TableParagraph"/>
              <w:spacing w:line="264" w:lineRule="exact"/>
              <w:ind w:left="24" w:right="133"/>
              <w:jc w:val="center"/>
              <w:rPr>
                <w:sz w:val="24"/>
              </w:rPr>
            </w:pPr>
            <w:r>
              <w:rPr>
                <w:sz w:val="24"/>
              </w:rPr>
              <w:t>робота</w:t>
            </w:r>
          </w:p>
        </w:tc>
        <w:tc>
          <w:tcPr>
            <w:tcW w:w="4086" w:type="dxa"/>
            <w:vAlign w:val="center"/>
          </w:tcPr>
          <w:p w14:paraId="4598DABF" w14:textId="6AE5E902" w:rsidR="00833A86" w:rsidRPr="00EE2FD0" w:rsidRDefault="00833A86" w:rsidP="00833A86">
            <w:pPr>
              <w:pStyle w:val="TableParagraph"/>
              <w:spacing w:line="264" w:lineRule="exact"/>
              <w:ind w:left="111" w:right="98"/>
              <w:jc w:val="center"/>
              <w:rPr>
                <w:sz w:val="24"/>
                <w:szCs w:val="24"/>
              </w:rPr>
            </w:pPr>
            <w:r w:rsidRPr="00EE2FD0">
              <w:rPr>
                <w:sz w:val="24"/>
                <w:szCs w:val="24"/>
              </w:rPr>
              <w:t>Робота на навчально-інформаційному порталі</w:t>
            </w:r>
          </w:p>
        </w:tc>
        <w:tc>
          <w:tcPr>
            <w:tcW w:w="566" w:type="dxa"/>
            <w:vAlign w:val="center"/>
          </w:tcPr>
          <w:p w14:paraId="140CAA7B" w14:textId="77777777" w:rsidR="00833A86" w:rsidRDefault="00833A86" w:rsidP="00833A86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14:paraId="44F4E309" w14:textId="77777777" w:rsidR="00833A86" w:rsidRDefault="00833A86" w:rsidP="00833A8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14:paraId="01B6AC83" w14:textId="77777777" w:rsidR="00833A86" w:rsidRDefault="00833A86" w:rsidP="00833A86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 w14:paraId="5804C1B4" w14:textId="4F45943E" w:rsidR="00833A86" w:rsidRDefault="00833A86" w:rsidP="00833A86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0" w:type="dxa"/>
            <w:vAlign w:val="center"/>
          </w:tcPr>
          <w:p w14:paraId="4988055D" w14:textId="5278A128" w:rsidR="00833A86" w:rsidRDefault="00435F47" w:rsidP="00833A86">
            <w:pPr>
              <w:pStyle w:val="TableParagraph"/>
              <w:spacing w:before="13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33A86" w14:paraId="0776DE8D" w14:textId="77777777" w:rsidTr="00833A86">
        <w:trPr>
          <w:trHeight w:val="551"/>
          <w:jc w:val="center"/>
        </w:trPr>
        <w:tc>
          <w:tcPr>
            <w:tcW w:w="989" w:type="dxa"/>
            <w:vMerge w:val="restart"/>
            <w:tcBorders>
              <w:top w:val="nil"/>
            </w:tcBorders>
            <w:vAlign w:val="center"/>
          </w:tcPr>
          <w:p w14:paraId="4A5FEAE7" w14:textId="4470A9B7" w:rsidR="00833A86" w:rsidRDefault="00833A86" w:rsidP="00833A86">
            <w:pPr>
              <w:jc w:val="center"/>
              <w:rPr>
                <w:sz w:val="2"/>
                <w:szCs w:val="2"/>
              </w:rPr>
            </w:pPr>
            <w:r>
              <w:rPr>
                <w:sz w:val="24"/>
              </w:rPr>
              <w:t>12,13</w:t>
            </w:r>
          </w:p>
        </w:tc>
        <w:tc>
          <w:tcPr>
            <w:tcW w:w="1583" w:type="dxa"/>
          </w:tcPr>
          <w:p w14:paraId="5CC36FDD" w14:textId="35AA3788" w:rsidR="00833A86" w:rsidRDefault="00833A86" w:rsidP="00C656F2">
            <w:pPr>
              <w:pStyle w:val="TableParagraph"/>
              <w:spacing w:line="268" w:lineRule="exact"/>
              <w:ind w:left="24" w:right="133"/>
              <w:jc w:val="center"/>
              <w:rPr>
                <w:sz w:val="24"/>
              </w:rPr>
            </w:pPr>
            <w:r>
              <w:rPr>
                <w:sz w:val="24"/>
              </w:rPr>
              <w:t>Лекція 6</w:t>
            </w:r>
          </w:p>
        </w:tc>
        <w:tc>
          <w:tcPr>
            <w:tcW w:w="4086" w:type="dxa"/>
            <w:vAlign w:val="center"/>
          </w:tcPr>
          <w:p w14:paraId="50A76A38" w14:textId="60585D64" w:rsidR="00833A86" w:rsidRPr="001010DB" w:rsidRDefault="00833A86" w:rsidP="00833A86">
            <w:pPr>
              <w:pStyle w:val="TableParagraph"/>
              <w:spacing w:line="264" w:lineRule="exact"/>
              <w:ind w:left="111" w:right="98"/>
              <w:jc w:val="center"/>
              <w:rPr>
                <w:sz w:val="24"/>
                <w:szCs w:val="24"/>
              </w:rPr>
            </w:pPr>
            <w:r w:rsidRPr="001010DB">
              <w:rPr>
                <w:sz w:val="24"/>
                <w:szCs w:val="24"/>
              </w:rPr>
              <w:t xml:space="preserve">Маркетингові інструменти впливу на поведінку споживачів </w:t>
            </w:r>
          </w:p>
        </w:tc>
        <w:tc>
          <w:tcPr>
            <w:tcW w:w="566" w:type="dxa"/>
            <w:vAlign w:val="center"/>
          </w:tcPr>
          <w:p w14:paraId="41A2C6A0" w14:textId="1BA4E38F" w:rsidR="00833A86" w:rsidRDefault="00833A86" w:rsidP="00833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  <w:vAlign w:val="center"/>
          </w:tcPr>
          <w:p w14:paraId="1CAAD1A0" w14:textId="77777777" w:rsidR="00833A86" w:rsidRDefault="00833A86" w:rsidP="00833A8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14:paraId="6038B75F" w14:textId="77777777" w:rsidR="00833A86" w:rsidRDefault="00833A86" w:rsidP="00833A8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 w14:paraId="7ADFA5F4" w14:textId="77777777" w:rsidR="00833A86" w:rsidRDefault="00833A86" w:rsidP="00833A86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14:paraId="70EE77CD" w14:textId="77777777" w:rsidR="00833A86" w:rsidRDefault="00833A86" w:rsidP="00833A86">
            <w:pPr>
              <w:pStyle w:val="TableParagraph"/>
              <w:spacing w:before="131"/>
              <w:ind w:left="18"/>
              <w:jc w:val="center"/>
              <w:rPr>
                <w:sz w:val="24"/>
              </w:rPr>
            </w:pPr>
          </w:p>
        </w:tc>
      </w:tr>
      <w:tr w:rsidR="00833A86" w14:paraId="00AA1990" w14:textId="77777777" w:rsidTr="00833A86">
        <w:trPr>
          <w:trHeight w:val="551"/>
          <w:jc w:val="center"/>
        </w:trPr>
        <w:tc>
          <w:tcPr>
            <w:tcW w:w="989" w:type="dxa"/>
            <w:vMerge/>
          </w:tcPr>
          <w:p w14:paraId="4B4EAFE2" w14:textId="77777777" w:rsidR="00833A86" w:rsidRDefault="00833A86" w:rsidP="00833A8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83" w:type="dxa"/>
          </w:tcPr>
          <w:p w14:paraId="3B33EABE" w14:textId="77777777" w:rsidR="00833A86" w:rsidRDefault="00833A86" w:rsidP="00C656F2">
            <w:pPr>
              <w:pStyle w:val="TableParagraph"/>
              <w:spacing w:line="268" w:lineRule="exact"/>
              <w:ind w:left="24" w:right="133"/>
              <w:jc w:val="center"/>
              <w:rPr>
                <w:sz w:val="24"/>
              </w:rPr>
            </w:pPr>
            <w:r>
              <w:rPr>
                <w:sz w:val="24"/>
              </w:rPr>
              <w:t>Практичне</w:t>
            </w:r>
          </w:p>
          <w:p w14:paraId="24BE4B8B" w14:textId="396A74BC" w:rsidR="00833A86" w:rsidRDefault="00833A86" w:rsidP="00C656F2">
            <w:pPr>
              <w:pStyle w:val="TableParagraph"/>
              <w:spacing w:line="268" w:lineRule="exact"/>
              <w:ind w:left="24" w:right="133"/>
              <w:jc w:val="center"/>
              <w:rPr>
                <w:sz w:val="24"/>
              </w:rPr>
            </w:pPr>
            <w:r>
              <w:rPr>
                <w:sz w:val="24"/>
              </w:rPr>
              <w:t>заняття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4086" w:type="dxa"/>
            <w:vAlign w:val="center"/>
          </w:tcPr>
          <w:p w14:paraId="3364D030" w14:textId="3903A084" w:rsidR="00833A86" w:rsidRPr="001010DB" w:rsidRDefault="00833A86" w:rsidP="00833A86">
            <w:pPr>
              <w:pStyle w:val="TableParagraph"/>
              <w:spacing w:line="264" w:lineRule="exact"/>
              <w:ind w:left="111" w:right="98"/>
              <w:jc w:val="center"/>
              <w:rPr>
                <w:sz w:val="24"/>
                <w:szCs w:val="24"/>
              </w:rPr>
            </w:pPr>
            <w:r w:rsidRPr="001010DB">
              <w:rPr>
                <w:sz w:val="24"/>
                <w:szCs w:val="24"/>
              </w:rPr>
              <w:t xml:space="preserve">Маркетингові інструменти впливу на поведінку споживачів </w:t>
            </w:r>
          </w:p>
        </w:tc>
        <w:tc>
          <w:tcPr>
            <w:tcW w:w="566" w:type="dxa"/>
            <w:vAlign w:val="center"/>
          </w:tcPr>
          <w:p w14:paraId="3D93A039" w14:textId="77777777" w:rsidR="00833A86" w:rsidRDefault="00833A86" w:rsidP="00833A8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14:paraId="63767BED" w14:textId="77777777" w:rsidR="00833A86" w:rsidRDefault="00833A86" w:rsidP="00833A8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14:paraId="537D2F67" w14:textId="65E5C695" w:rsidR="00833A86" w:rsidRDefault="00833A86" w:rsidP="00833A8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  <w:vAlign w:val="center"/>
          </w:tcPr>
          <w:p w14:paraId="04906960" w14:textId="77777777" w:rsidR="00833A86" w:rsidRDefault="00833A86" w:rsidP="00833A86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14:paraId="33272B04" w14:textId="1C09828D" w:rsidR="00833A86" w:rsidRDefault="00435F47" w:rsidP="00833A86">
            <w:pPr>
              <w:pStyle w:val="TableParagraph"/>
              <w:spacing w:before="13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33A86" w14:paraId="19D258BA" w14:textId="77777777" w:rsidTr="00833A86">
        <w:trPr>
          <w:trHeight w:val="551"/>
          <w:jc w:val="center"/>
        </w:trPr>
        <w:tc>
          <w:tcPr>
            <w:tcW w:w="989" w:type="dxa"/>
            <w:vMerge/>
          </w:tcPr>
          <w:p w14:paraId="37EB9E93" w14:textId="77777777" w:rsidR="00833A86" w:rsidRDefault="00833A86" w:rsidP="00833A8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83" w:type="dxa"/>
          </w:tcPr>
          <w:p w14:paraId="04CEEA96" w14:textId="77777777" w:rsidR="00833A86" w:rsidRDefault="00833A86" w:rsidP="00C656F2">
            <w:pPr>
              <w:pStyle w:val="TableParagraph"/>
              <w:spacing w:line="268" w:lineRule="exact"/>
              <w:ind w:left="24" w:right="133"/>
              <w:jc w:val="center"/>
              <w:rPr>
                <w:sz w:val="24"/>
              </w:rPr>
            </w:pPr>
            <w:r>
              <w:rPr>
                <w:sz w:val="24"/>
              </w:rPr>
              <w:t>Самостійна</w:t>
            </w:r>
          </w:p>
          <w:p w14:paraId="652F460A" w14:textId="110A3225" w:rsidR="00833A86" w:rsidRDefault="00833A86" w:rsidP="00C656F2">
            <w:pPr>
              <w:pStyle w:val="TableParagraph"/>
              <w:spacing w:line="268" w:lineRule="exact"/>
              <w:ind w:left="24" w:right="133"/>
              <w:jc w:val="center"/>
              <w:rPr>
                <w:sz w:val="24"/>
              </w:rPr>
            </w:pPr>
            <w:r>
              <w:rPr>
                <w:sz w:val="24"/>
              </w:rPr>
              <w:t>робота</w:t>
            </w:r>
          </w:p>
        </w:tc>
        <w:tc>
          <w:tcPr>
            <w:tcW w:w="4086" w:type="dxa"/>
            <w:vAlign w:val="center"/>
          </w:tcPr>
          <w:p w14:paraId="619EE943" w14:textId="3F6479F5" w:rsidR="00833A86" w:rsidRPr="00EE2FD0" w:rsidRDefault="00833A86" w:rsidP="00833A86">
            <w:pPr>
              <w:pStyle w:val="TableParagraph"/>
              <w:spacing w:line="264" w:lineRule="exact"/>
              <w:ind w:left="111" w:right="98"/>
              <w:jc w:val="center"/>
              <w:rPr>
                <w:sz w:val="24"/>
                <w:szCs w:val="24"/>
              </w:rPr>
            </w:pPr>
            <w:r w:rsidRPr="00EE2FD0">
              <w:rPr>
                <w:sz w:val="24"/>
                <w:szCs w:val="24"/>
              </w:rPr>
              <w:t>Робота на навчально-інформаційному порталі</w:t>
            </w:r>
          </w:p>
        </w:tc>
        <w:tc>
          <w:tcPr>
            <w:tcW w:w="566" w:type="dxa"/>
            <w:vAlign w:val="center"/>
          </w:tcPr>
          <w:p w14:paraId="2867A44E" w14:textId="77777777" w:rsidR="00833A86" w:rsidRDefault="00833A86" w:rsidP="00833A8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14:paraId="2B170C92" w14:textId="77777777" w:rsidR="00833A86" w:rsidRDefault="00833A86" w:rsidP="00833A8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14:paraId="2E49F46A" w14:textId="77777777" w:rsidR="00833A86" w:rsidRDefault="00833A86" w:rsidP="00833A8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 w14:paraId="663242E6" w14:textId="43CD64AC" w:rsidR="00833A86" w:rsidRDefault="00833A86" w:rsidP="00833A86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0" w:type="dxa"/>
            <w:vAlign w:val="center"/>
          </w:tcPr>
          <w:p w14:paraId="313D5AD5" w14:textId="2B5D71C6" w:rsidR="00833A86" w:rsidRDefault="00435F47" w:rsidP="00833A86">
            <w:pPr>
              <w:pStyle w:val="TableParagraph"/>
              <w:spacing w:before="13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33A86" w14:paraId="01019CE4" w14:textId="77777777" w:rsidTr="00833A86">
        <w:trPr>
          <w:trHeight w:val="551"/>
          <w:jc w:val="center"/>
        </w:trPr>
        <w:tc>
          <w:tcPr>
            <w:tcW w:w="989" w:type="dxa"/>
            <w:vMerge w:val="restart"/>
          </w:tcPr>
          <w:p w14:paraId="47FE0CA5" w14:textId="77777777" w:rsidR="00833A86" w:rsidRDefault="00833A86" w:rsidP="00833A86">
            <w:pPr>
              <w:pStyle w:val="TableParagraph"/>
              <w:spacing w:before="4"/>
              <w:jc w:val="center"/>
              <w:rPr>
                <w:b/>
                <w:sz w:val="23"/>
              </w:rPr>
            </w:pPr>
          </w:p>
          <w:p w14:paraId="7145525A" w14:textId="783802D9" w:rsidR="00833A86" w:rsidRDefault="00833A86" w:rsidP="00833A86">
            <w:pPr>
              <w:jc w:val="center"/>
              <w:rPr>
                <w:sz w:val="2"/>
                <w:szCs w:val="2"/>
              </w:rPr>
            </w:pPr>
            <w:r>
              <w:rPr>
                <w:sz w:val="24"/>
              </w:rPr>
              <w:t>14,15</w:t>
            </w:r>
          </w:p>
        </w:tc>
        <w:tc>
          <w:tcPr>
            <w:tcW w:w="1583" w:type="dxa"/>
          </w:tcPr>
          <w:p w14:paraId="17D22C61" w14:textId="77777777" w:rsidR="00833A86" w:rsidRDefault="00833A86" w:rsidP="00C656F2">
            <w:pPr>
              <w:pStyle w:val="TableParagraph"/>
              <w:spacing w:line="265" w:lineRule="exact"/>
              <w:ind w:left="24" w:right="133"/>
              <w:jc w:val="center"/>
              <w:rPr>
                <w:sz w:val="24"/>
              </w:rPr>
            </w:pPr>
            <w:r>
              <w:rPr>
                <w:sz w:val="24"/>
              </w:rPr>
              <w:t>Самостійна</w:t>
            </w:r>
          </w:p>
          <w:p w14:paraId="0B7539F0" w14:textId="74FD4E4A" w:rsidR="00833A86" w:rsidRDefault="00833A86" w:rsidP="00C656F2">
            <w:pPr>
              <w:pStyle w:val="TableParagraph"/>
              <w:spacing w:line="268" w:lineRule="exact"/>
              <w:ind w:left="24" w:right="133"/>
              <w:jc w:val="center"/>
              <w:rPr>
                <w:sz w:val="24"/>
              </w:rPr>
            </w:pPr>
            <w:r>
              <w:rPr>
                <w:sz w:val="24"/>
              </w:rPr>
              <w:t>робота</w:t>
            </w:r>
          </w:p>
        </w:tc>
        <w:tc>
          <w:tcPr>
            <w:tcW w:w="4086" w:type="dxa"/>
          </w:tcPr>
          <w:p w14:paraId="2B3C6DC0" w14:textId="34B170E8" w:rsidR="00833A86" w:rsidRPr="00EE2FD0" w:rsidRDefault="00833A86" w:rsidP="00833A86">
            <w:pPr>
              <w:pStyle w:val="TableParagraph"/>
              <w:spacing w:line="264" w:lineRule="exact"/>
              <w:ind w:left="111" w:right="98"/>
              <w:jc w:val="center"/>
              <w:rPr>
                <w:sz w:val="24"/>
                <w:szCs w:val="24"/>
              </w:rPr>
            </w:pPr>
            <w:r>
              <w:t>Підготовка до написання ПМК ІІ</w:t>
            </w:r>
          </w:p>
        </w:tc>
        <w:tc>
          <w:tcPr>
            <w:tcW w:w="566" w:type="dxa"/>
          </w:tcPr>
          <w:p w14:paraId="484B361E" w14:textId="77777777" w:rsidR="00833A86" w:rsidRDefault="00833A86" w:rsidP="00833A8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8" w:type="dxa"/>
          </w:tcPr>
          <w:p w14:paraId="0867EECC" w14:textId="77777777" w:rsidR="00833A86" w:rsidRDefault="00833A86" w:rsidP="00833A8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640D00B" w14:textId="77777777" w:rsidR="00833A86" w:rsidRDefault="00833A86" w:rsidP="00833A8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7" w:type="dxa"/>
          </w:tcPr>
          <w:p w14:paraId="4F79F7DC" w14:textId="16455039" w:rsidR="00833A86" w:rsidRDefault="00833A86" w:rsidP="00833A86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0" w:type="dxa"/>
          </w:tcPr>
          <w:p w14:paraId="15267FCD" w14:textId="77777777" w:rsidR="00833A86" w:rsidRDefault="00833A86" w:rsidP="00833A86">
            <w:pPr>
              <w:pStyle w:val="TableParagraph"/>
              <w:spacing w:before="131"/>
              <w:ind w:left="18"/>
              <w:jc w:val="center"/>
              <w:rPr>
                <w:sz w:val="24"/>
              </w:rPr>
            </w:pPr>
          </w:p>
        </w:tc>
      </w:tr>
      <w:tr w:rsidR="00833A86" w14:paraId="1057FA37" w14:textId="77777777" w:rsidTr="00833A86">
        <w:trPr>
          <w:trHeight w:val="70"/>
          <w:jc w:val="center"/>
        </w:trPr>
        <w:tc>
          <w:tcPr>
            <w:tcW w:w="989" w:type="dxa"/>
            <w:vMerge/>
          </w:tcPr>
          <w:p w14:paraId="1EE72FB0" w14:textId="77777777" w:rsidR="00833A86" w:rsidRDefault="00833A86" w:rsidP="00833A86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</w:tcPr>
          <w:p w14:paraId="261D31CE" w14:textId="7C23494F" w:rsidR="00833A86" w:rsidRDefault="00833A86" w:rsidP="00833A86">
            <w:pPr>
              <w:pStyle w:val="TableParagraph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ПМК ІІ</w:t>
            </w:r>
          </w:p>
        </w:tc>
        <w:tc>
          <w:tcPr>
            <w:tcW w:w="4086" w:type="dxa"/>
          </w:tcPr>
          <w:p w14:paraId="490C7A06" w14:textId="70C05B26" w:rsidR="00833A86" w:rsidRPr="00EE2FD0" w:rsidRDefault="00833A86" w:rsidP="00833A86">
            <w:pPr>
              <w:pStyle w:val="TableParagraph"/>
              <w:ind w:left="111"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Підсумковий контроль за модуль ІІ</w:t>
            </w:r>
          </w:p>
        </w:tc>
        <w:tc>
          <w:tcPr>
            <w:tcW w:w="566" w:type="dxa"/>
          </w:tcPr>
          <w:p w14:paraId="7EB213A0" w14:textId="77777777" w:rsidR="00833A86" w:rsidRDefault="00833A86" w:rsidP="00833A8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8" w:type="dxa"/>
          </w:tcPr>
          <w:p w14:paraId="10A7E8C0" w14:textId="77777777" w:rsidR="00833A86" w:rsidRDefault="00833A86" w:rsidP="00833A8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498B889" w14:textId="77777777" w:rsidR="00833A86" w:rsidRDefault="00833A86" w:rsidP="00833A8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7" w:type="dxa"/>
          </w:tcPr>
          <w:p w14:paraId="41EC2EBF" w14:textId="77777777" w:rsidR="00833A86" w:rsidRDefault="00833A86" w:rsidP="00833A86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  <w:tc>
          <w:tcPr>
            <w:tcW w:w="820" w:type="dxa"/>
          </w:tcPr>
          <w:p w14:paraId="1CCA1A19" w14:textId="1E75BFF6" w:rsidR="00833A86" w:rsidRDefault="00833A86" w:rsidP="00833A86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33A86" w14:paraId="1FF9B3C4" w14:textId="77777777" w:rsidTr="00657607">
        <w:trPr>
          <w:trHeight w:val="277"/>
          <w:jc w:val="center"/>
        </w:trPr>
        <w:tc>
          <w:tcPr>
            <w:tcW w:w="6658" w:type="dxa"/>
            <w:gridSpan w:val="3"/>
          </w:tcPr>
          <w:p w14:paraId="05BF9042" w14:textId="24315347" w:rsidR="00833A86" w:rsidRDefault="00833A86" w:rsidP="00833A86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Всього за змістовний модуль 2 – </w:t>
            </w:r>
            <w:r w:rsidR="00435F47">
              <w:rPr>
                <w:b/>
                <w:i/>
                <w:sz w:val="24"/>
              </w:rPr>
              <w:t>38</w:t>
            </w:r>
            <w:r>
              <w:rPr>
                <w:b/>
                <w:i/>
                <w:sz w:val="24"/>
              </w:rPr>
              <w:t xml:space="preserve"> год.</w:t>
            </w:r>
          </w:p>
        </w:tc>
        <w:tc>
          <w:tcPr>
            <w:tcW w:w="566" w:type="dxa"/>
          </w:tcPr>
          <w:p w14:paraId="210DF192" w14:textId="415BE173" w:rsidR="00833A86" w:rsidRDefault="00833A86" w:rsidP="00833A86">
            <w:pPr>
              <w:pStyle w:val="TableParagraph"/>
              <w:spacing w:line="258" w:lineRule="exact"/>
              <w:ind w:left="99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8" w:type="dxa"/>
          </w:tcPr>
          <w:p w14:paraId="2EF92D5B" w14:textId="77777777" w:rsidR="00833A86" w:rsidRDefault="00833A86" w:rsidP="00833A8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284DC231" w14:textId="134870B4" w:rsidR="00833A86" w:rsidRDefault="00833A86" w:rsidP="00833A86">
            <w:pPr>
              <w:pStyle w:val="TableParagraph"/>
              <w:spacing w:line="258" w:lineRule="exact"/>
              <w:ind w:left="9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7" w:type="dxa"/>
          </w:tcPr>
          <w:p w14:paraId="4A1FAC3D" w14:textId="5D1B8763" w:rsidR="00833A86" w:rsidRDefault="00833A86" w:rsidP="00833A86">
            <w:pPr>
              <w:pStyle w:val="TableParagraph"/>
              <w:spacing w:line="258" w:lineRule="exact"/>
              <w:ind w:left="85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20" w:type="dxa"/>
          </w:tcPr>
          <w:p w14:paraId="3C1F8337" w14:textId="1E7CDAEB" w:rsidR="00833A86" w:rsidRDefault="001A4EDB" w:rsidP="00833A86">
            <w:pPr>
              <w:pStyle w:val="TableParagraph"/>
              <w:spacing w:line="258" w:lineRule="exact"/>
              <w:ind w:left="74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833A86" w14:paraId="773A4AD8" w14:textId="77777777" w:rsidTr="00613E9F">
        <w:trPr>
          <w:trHeight w:val="70"/>
          <w:jc w:val="center"/>
        </w:trPr>
        <w:tc>
          <w:tcPr>
            <w:tcW w:w="6658" w:type="dxa"/>
            <w:gridSpan w:val="3"/>
          </w:tcPr>
          <w:p w14:paraId="3057A376" w14:textId="335FE7DC" w:rsidR="00833A86" w:rsidRPr="00EE2FD0" w:rsidRDefault="00833A86" w:rsidP="00833A86">
            <w:pPr>
              <w:pStyle w:val="TableParagraph"/>
              <w:ind w:left="111" w:right="98"/>
              <w:rPr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Диференційований залік</w:t>
            </w:r>
          </w:p>
        </w:tc>
        <w:tc>
          <w:tcPr>
            <w:tcW w:w="566" w:type="dxa"/>
          </w:tcPr>
          <w:p w14:paraId="2D26A75B" w14:textId="77777777" w:rsidR="00833A86" w:rsidRDefault="00833A86" w:rsidP="00833A8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8" w:type="dxa"/>
          </w:tcPr>
          <w:p w14:paraId="3EEF1E75" w14:textId="77777777" w:rsidR="00833A86" w:rsidRDefault="00833A86" w:rsidP="00833A8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6704485" w14:textId="77777777" w:rsidR="00833A86" w:rsidRDefault="00833A86" w:rsidP="00833A8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7" w:type="dxa"/>
          </w:tcPr>
          <w:p w14:paraId="4C01903C" w14:textId="77777777" w:rsidR="00833A86" w:rsidRDefault="00833A86" w:rsidP="00833A86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  <w:tc>
          <w:tcPr>
            <w:tcW w:w="820" w:type="dxa"/>
          </w:tcPr>
          <w:p w14:paraId="7307399E" w14:textId="66AA493E" w:rsidR="00833A86" w:rsidRDefault="001A4EDB" w:rsidP="00833A86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833A86" w14:paraId="51AF5B1E" w14:textId="77777777" w:rsidTr="00613E9F">
        <w:trPr>
          <w:trHeight w:val="70"/>
          <w:jc w:val="center"/>
        </w:trPr>
        <w:tc>
          <w:tcPr>
            <w:tcW w:w="9065" w:type="dxa"/>
            <w:gridSpan w:val="7"/>
          </w:tcPr>
          <w:p w14:paraId="47667958" w14:textId="5CF0B35D" w:rsidR="00833A86" w:rsidRDefault="00833A86" w:rsidP="00833A86">
            <w:pPr>
              <w:pStyle w:val="TableParagraph"/>
              <w:ind w:left="164"/>
              <w:rPr>
                <w:sz w:val="24"/>
              </w:rPr>
            </w:pPr>
            <w:r>
              <w:rPr>
                <w:b/>
                <w:i/>
                <w:sz w:val="24"/>
              </w:rPr>
              <w:t>Всього з навчальної дисципліни – 180 год.</w:t>
            </w:r>
          </w:p>
        </w:tc>
        <w:tc>
          <w:tcPr>
            <w:tcW w:w="820" w:type="dxa"/>
          </w:tcPr>
          <w:p w14:paraId="414A125D" w14:textId="37314585" w:rsidR="00833A86" w:rsidRDefault="00833A86" w:rsidP="00833A86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14:paraId="14F5CABB" w14:textId="77777777" w:rsidR="00DB55B3" w:rsidRDefault="00DB55B3">
      <w:pPr>
        <w:rPr>
          <w:sz w:val="20"/>
        </w:rPr>
        <w:sectPr w:rsidR="00DB55B3" w:rsidSect="00C307D8">
          <w:pgSz w:w="11910" w:h="16840"/>
          <w:pgMar w:top="1040" w:right="860" w:bottom="851" w:left="920" w:header="708" w:footer="708" w:gutter="0"/>
          <w:cols w:space="720"/>
        </w:sectPr>
      </w:pPr>
    </w:p>
    <w:p w14:paraId="06FAF93E" w14:textId="77777777" w:rsidR="00DB55B3" w:rsidRDefault="008F6EB5">
      <w:pPr>
        <w:spacing w:before="89"/>
        <w:ind w:left="2947" w:right="874" w:hanging="2123"/>
        <w:rPr>
          <w:b/>
          <w:sz w:val="28"/>
        </w:rPr>
      </w:pPr>
      <w:r>
        <w:rPr>
          <w:b/>
          <w:sz w:val="28"/>
        </w:rPr>
        <w:lastRenderedPageBreak/>
        <w:t>5. ПЕРЕЛІК ПИТАНЬ, ЩО ВИНОСЯТЬСЯ НА ПІДСУМКОВИЙ МОДУЛЬНИЙ КОНТРОЛЬ № 1</w:t>
      </w:r>
    </w:p>
    <w:p w14:paraId="5A88851A" w14:textId="42672FE7" w:rsidR="001152F7" w:rsidRDefault="001152F7">
      <w:pPr>
        <w:pStyle w:val="a3"/>
        <w:spacing w:line="321" w:lineRule="exact"/>
        <w:ind w:left="573"/>
      </w:pPr>
    </w:p>
    <w:p w14:paraId="75FADC0F" w14:textId="77777777" w:rsidR="00075AED" w:rsidRDefault="00075AED" w:rsidP="00075AED">
      <w:pPr>
        <w:widowControl/>
        <w:numPr>
          <w:ilvl w:val="0"/>
          <w:numId w:val="11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Сутність поведінки споживача в умовах ринкової економіки</w:t>
      </w:r>
    </w:p>
    <w:p w14:paraId="33D934DE" w14:textId="50FF2C55" w:rsidR="00075AED" w:rsidRDefault="00075AED" w:rsidP="00075AED">
      <w:pPr>
        <w:widowControl/>
        <w:numPr>
          <w:ilvl w:val="0"/>
          <w:numId w:val="11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Підходи до аналізу поведінк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споживачів</w:t>
      </w:r>
      <w:r>
        <w:rPr>
          <w:sz w:val="28"/>
          <w:szCs w:val="28"/>
        </w:rPr>
        <w:t xml:space="preserve"> послуг гостинності</w:t>
      </w:r>
    </w:p>
    <w:p w14:paraId="425DD6D7" w14:textId="77777777" w:rsidR="00075AED" w:rsidRDefault="00075AED" w:rsidP="00075AED">
      <w:pPr>
        <w:widowControl/>
        <w:numPr>
          <w:ilvl w:val="0"/>
          <w:numId w:val="11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Вплив культурних факторів на</w:t>
      </w:r>
      <w:r w:rsidRPr="0094042D">
        <w:rPr>
          <w:sz w:val="28"/>
          <w:szCs w:val="28"/>
        </w:rPr>
        <w:t xml:space="preserve"> </w:t>
      </w:r>
      <w:r>
        <w:rPr>
          <w:sz w:val="28"/>
          <w:szCs w:val="28"/>
        </w:rPr>
        <w:t>поведінку споживачів</w:t>
      </w:r>
    </w:p>
    <w:p w14:paraId="2507D471" w14:textId="77777777" w:rsidR="00075AED" w:rsidRDefault="00075AED" w:rsidP="00075AED">
      <w:pPr>
        <w:widowControl/>
        <w:numPr>
          <w:ilvl w:val="0"/>
          <w:numId w:val="11"/>
        </w:numPr>
        <w:autoSpaceDE/>
        <w:autoSpaceDN/>
        <w:rPr>
          <w:sz w:val="28"/>
          <w:szCs w:val="28"/>
        </w:rPr>
      </w:pPr>
      <w:r w:rsidRPr="00D71ACC">
        <w:rPr>
          <w:sz w:val="28"/>
          <w:szCs w:val="28"/>
        </w:rPr>
        <w:t>Вплив на</w:t>
      </w:r>
      <w:r>
        <w:rPr>
          <w:sz w:val="28"/>
          <w:szCs w:val="28"/>
        </w:rPr>
        <w:t>л</w:t>
      </w:r>
      <w:r w:rsidRPr="00D71ACC">
        <w:rPr>
          <w:sz w:val="28"/>
          <w:szCs w:val="28"/>
        </w:rPr>
        <w:t>ежності до соціального класу</w:t>
      </w:r>
      <w:r>
        <w:rPr>
          <w:sz w:val="28"/>
          <w:szCs w:val="28"/>
        </w:rPr>
        <w:t xml:space="preserve"> на</w:t>
      </w:r>
      <w:r w:rsidRPr="0094042D">
        <w:rPr>
          <w:sz w:val="28"/>
          <w:szCs w:val="28"/>
        </w:rPr>
        <w:t xml:space="preserve"> </w:t>
      </w:r>
      <w:r>
        <w:rPr>
          <w:sz w:val="28"/>
          <w:szCs w:val="28"/>
        </w:rPr>
        <w:t>поведінку споживачів</w:t>
      </w:r>
    </w:p>
    <w:p w14:paraId="386DC0D4" w14:textId="77777777" w:rsidR="00075AED" w:rsidRPr="00D71ACC" w:rsidRDefault="00075AED" w:rsidP="00075AED">
      <w:pPr>
        <w:widowControl/>
        <w:numPr>
          <w:ilvl w:val="0"/>
          <w:numId w:val="11"/>
        </w:numPr>
        <w:autoSpaceDE/>
        <w:autoSpaceDN/>
        <w:rPr>
          <w:sz w:val="28"/>
          <w:szCs w:val="28"/>
        </w:rPr>
      </w:pPr>
      <w:r w:rsidRPr="00D71ACC">
        <w:rPr>
          <w:sz w:val="28"/>
          <w:szCs w:val="28"/>
        </w:rPr>
        <w:t xml:space="preserve">Вплив </w:t>
      </w:r>
      <w:r>
        <w:rPr>
          <w:sz w:val="28"/>
          <w:szCs w:val="28"/>
        </w:rPr>
        <w:t>соціальних</w:t>
      </w:r>
      <w:r w:rsidRPr="00D71ACC">
        <w:rPr>
          <w:sz w:val="28"/>
          <w:szCs w:val="28"/>
        </w:rPr>
        <w:t xml:space="preserve"> факторів</w:t>
      </w:r>
      <w:r>
        <w:rPr>
          <w:sz w:val="28"/>
          <w:szCs w:val="28"/>
        </w:rPr>
        <w:t xml:space="preserve"> на</w:t>
      </w:r>
      <w:r w:rsidRPr="0094042D">
        <w:rPr>
          <w:sz w:val="28"/>
          <w:szCs w:val="28"/>
        </w:rPr>
        <w:t xml:space="preserve"> </w:t>
      </w:r>
      <w:r>
        <w:rPr>
          <w:sz w:val="28"/>
          <w:szCs w:val="28"/>
        </w:rPr>
        <w:t>поведінку споживачів</w:t>
      </w:r>
    </w:p>
    <w:p w14:paraId="658B4D52" w14:textId="77777777" w:rsidR="00075AED" w:rsidRPr="00AF0F42" w:rsidRDefault="00075AED" w:rsidP="00075AED">
      <w:pPr>
        <w:widowControl/>
        <w:numPr>
          <w:ilvl w:val="0"/>
          <w:numId w:val="11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Вплив родини на</w:t>
      </w:r>
      <w:r w:rsidRPr="0094042D">
        <w:rPr>
          <w:sz w:val="28"/>
          <w:szCs w:val="28"/>
        </w:rPr>
        <w:t xml:space="preserve"> </w:t>
      </w:r>
      <w:r>
        <w:rPr>
          <w:sz w:val="28"/>
          <w:szCs w:val="28"/>
        </w:rPr>
        <w:t>поведінку споживачів</w:t>
      </w:r>
    </w:p>
    <w:p w14:paraId="2C22277F" w14:textId="77777777" w:rsidR="00075AED" w:rsidRDefault="00075AED" w:rsidP="00075AED">
      <w:pPr>
        <w:widowControl/>
        <w:numPr>
          <w:ilvl w:val="0"/>
          <w:numId w:val="11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Ситуативні фактори, що впливають на поведінку споживачів</w:t>
      </w:r>
    </w:p>
    <w:p w14:paraId="3551EB69" w14:textId="77777777" w:rsidR="00075AED" w:rsidRDefault="00075AED" w:rsidP="00075AED">
      <w:pPr>
        <w:widowControl/>
        <w:numPr>
          <w:ilvl w:val="0"/>
          <w:numId w:val="11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Особистісні фактори впливу на</w:t>
      </w:r>
      <w:r w:rsidRPr="0094042D">
        <w:rPr>
          <w:sz w:val="28"/>
          <w:szCs w:val="28"/>
        </w:rPr>
        <w:t xml:space="preserve"> </w:t>
      </w:r>
      <w:r>
        <w:rPr>
          <w:sz w:val="28"/>
          <w:szCs w:val="28"/>
        </w:rPr>
        <w:t>поведінку споживачів</w:t>
      </w:r>
    </w:p>
    <w:p w14:paraId="22C0DE6F" w14:textId="77777777" w:rsidR="00075AED" w:rsidRDefault="00075AED" w:rsidP="00075AED">
      <w:pPr>
        <w:widowControl/>
        <w:numPr>
          <w:ilvl w:val="0"/>
          <w:numId w:val="11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Психологічні фактори впливу на</w:t>
      </w:r>
      <w:r w:rsidRPr="0094042D">
        <w:rPr>
          <w:sz w:val="28"/>
          <w:szCs w:val="28"/>
        </w:rPr>
        <w:t xml:space="preserve"> </w:t>
      </w:r>
      <w:r>
        <w:rPr>
          <w:sz w:val="28"/>
          <w:szCs w:val="28"/>
        </w:rPr>
        <w:t>поведінку споживачів</w:t>
      </w:r>
    </w:p>
    <w:p w14:paraId="5C220025" w14:textId="77777777" w:rsidR="00075AED" w:rsidRDefault="00075AED" w:rsidP="00075AED">
      <w:pPr>
        <w:widowControl/>
        <w:numPr>
          <w:ilvl w:val="0"/>
          <w:numId w:val="11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Модель прийняття рішень про купівлю</w:t>
      </w:r>
    </w:p>
    <w:p w14:paraId="1F6C71A5" w14:textId="77777777" w:rsidR="00075AED" w:rsidRDefault="00075AED" w:rsidP="00075AED">
      <w:pPr>
        <w:widowControl/>
        <w:numPr>
          <w:ilvl w:val="0"/>
          <w:numId w:val="11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Усвідомлення потреби індивідуальним споживачем</w:t>
      </w:r>
    </w:p>
    <w:p w14:paraId="1E50977E" w14:textId="77777777" w:rsidR="00075AED" w:rsidRDefault="00075AED" w:rsidP="00075AED">
      <w:pPr>
        <w:widowControl/>
        <w:numPr>
          <w:ilvl w:val="0"/>
          <w:numId w:val="11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Процес пошуку інформації індивідуальним споживачем</w:t>
      </w:r>
    </w:p>
    <w:p w14:paraId="14D07A5E" w14:textId="77777777" w:rsidR="00075AED" w:rsidRDefault="00075AED" w:rsidP="00075AED">
      <w:pPr>
        <w:widowControl/>
        <w:numPr>
          <w:ilvl w:val="0"/>
          <w:numId w:val="11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Оцінка альтернатив індивідуальним споживачем</w:t>
      </w:r>
    </w:p>
    <w:p w14:paraId="1CF32777" w14:textId="77777777" w:rsidR="00075AED" w:rsidRDefault="00075AED" w:rsidP="00075AED">
      <w:pPr>
        <w:widowControl/>
        <w:numPr>
          <w:ilvl w:val="0"/>
          <w:numId w:val="11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Рішення про купівлю індивідуальним споживачем</w:t>
      </w:r>
    </w:p>
    <w:p w14:paraId="373DC65D" w14:textId="77777777" w:rsidR="00075AED" w:rsidRDefault="00075AED" w:rsidP="00075AED">
      <w:pPr>
        <w:widowControl/>
        <w:numPr>
          <w:ilvl w:val="0"/>
          <w:numId w:val="11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Реакція на покупку індивідуальним споживачем</w:t>
      </w:r>
    </w:p>
    <w:p w14:paraId="0BA59B9F" w14:textId="77777777" w:rsidR="001152F7" w:rsidRDefault="001152F7">
      <w:pPr>
        <w:pStyle w:val="a3"/>
        <w:spacing w:line="321" w:lineRule="exact"/>
        <w:ind w:left="573"/>
      </w:pPr>
    </w:p>
    <w:p w14:paraId="089D2D6C" w14:textId="27E10572" w:rsidR="00DB55B3" w:rsidRDefault="008F6EB5">
      <w:pPr>
        <w:pStyle w:val="1"/>
        <w:spacing w:before="189"/>
        <w:ind w:left="2947" w:right="1014" w:hanging="1983"/>
        <w:jc w:val="left"/>
      </w:pPr>
      <w:r>
        <w:t>ПЕРЕЛІК ПИТАНЬ, ЩО ВИНОСЯТЬСЯ НА ПІДСУМКОВИЙ МОДУЛЬНИЙ КОНТРОЛЬ № 2</w:t>
      </w:r>
    </w:p>
    <w:p w14:paraId="7E9A9E62" w14:textId="77777777" w:rsidR="006067BA" w:rsidRDefault="006067BA">
      <w:pPr>
        <w:pStyle w:val="1"/>
        <w:spacing w:before="189"/>
        <w:ind w:left="2947" w:right="1014" w:hanging="1983"/>
        <w:jc w:val="left"/>
      </w:pPr>
    </w:p>
    <w:p w14:paraId="7813A078" w14:textId="77777777" w:rsidR="00075AED" w:rsidRDefault="00075AED" w:rsidP="00075AED">
      <w:pPr>
        <w:widowControl/>
        <w:numPr>
          <w:ilvl w:val="0"/>
          <w:numId w:val="12"/>
        </w:numPr>
        <w:tabs>
          <w:tab w:val="clear" w:pos="720"/>
          <w:tab w:val="num" w:pos="540"/>
        </w:tabs>
        <w:autoSpaceDE/>
        <w:autoSpaceDN/>
        <w:ind w:left="540" w:hanging="540"/>
        <w:rPr>
          <w:sz w:val="28"/>
          <w:szCs w:val="28"/>
        </w:rPr>
      </w:pPr>
      <w:r>
        <w:rPr>
          <w:sz w:val="28"/>
          <w:szCs w:val="28"/>
        </w:rPr>
        <w:t>Вплив маркетингової комунікації на поведінку споживачів</w:t>
      </w:r>
    </w:p>
    <w:p w14:paraId="24002191" w14:textId="77777777" w:rsidR="00075AED" w:rsidRDefault="00075AED" w:rsidP="00075AED">
      <w:pPr>
        <w:widowControl/>
        <w:numPr>
          <w:ilvl w:val="0"/>
          <w:numId w:val="12"/>
        </w:numPr>
        <w:tabs>
          <w:tab w:val="clear" w:pos="720"/>
          <w:tab w:val="num" w:pos="540"/>
        </w:tabs>
        <w:autoSpaceDE/>
        <w:autoSpaceDN/>
        <w:ind w:left="540" w:hanging="540"/>
        <w:rPr>
          <w:sz w:val="28"/>
          <w:szCs w:val="28"/>
        </w:rPr>
      </w:pPr>
      <w:r>
        <w:rPr>
          <w:sz w:val="28"/>
          <w:szCs w:val="28"/>
        </w:rPr>
        <w:t>Вплив товарної політики на поведінку споживачів</w:t>
      </w:r>
    </w:p>
    <w:p w14:paraId="341488D3" w14:textId="77777777" w:rsidR="00075AED" w:rsidRDefault="00075AED" w:rsidP="00075AED">
      <w:pPr>
        <w:widowControl/>
        <w:numPr>
          <w:ilvl w:val="0"/>
          <w:numId w:val="12"/>
        </w:numPr>
        <w:tabs>
          <w:tab w:val="clear" w:pos="720"/>
          <w:tab w:val="num" w:pos="540"/>
        </w:tabs>
        <w:autoSpaceDE/>
        <w:autoSpaceDN/>
        <w:ind w:left="540" w:hanging="540"/>
        <w:rPr>
          <w:sz w:val="28"/>
          <w:szCs w:val="28"/>
        </w:rPr>
      </w:pPr>
      <w:r>
        <w:rPr>
          <w:sz w:val="28"/>
          <w:szCs w:val="28"/>
        </w:rPr>
        <w:t>Вплив цінової політики на поведінку споживачів</w:t>
      </w:r>
    </w:p>
    <w:p w14:paraId="12D1D5A1" w14:textId="77777777" w:rsidR="00075AED" w:rsidRDefault="00075AED" w:rsidP="00075AED">
      <w:pPr>
        <w:widowControl/>
        <w:numPr>
          <w:ilvl w:val="0"/>
          <w:numId w:val="12"/>
        </w:numPr>
        <w:tabs>
          <w:tab w:val="clear" w:pos="720"/>
          <w:tab w:val="num" w:pos="540"/>
        </w:tabs>
        <w:autoSpaceDE/>
        <w:autoSpaceDN/>
        <w:ind w:left="540" w:hanging="540"/>
        <w:rPr>
          <w:sz w:val="28"/>
          <w:szCs w:val="28"/>
        </w:rPr>
      </w:pPr>
      <w:r>
        <w:rPr>
          <w:sz w:val="28"/>
          <w:szCs w:val="28"/>
        </w:rPr>
        <w:t>Вплив збутової політики на поведінку споживачів</w:t>
      </w:r>
    </w:p>
    <w:p w14:paraId="16FD4633" w14:textId="77777777" w:rsidR="00075AED" w:rsidRDefault="00075AED" w:rsidP="00075AED">
      <w:pPr>
        <w:widowControl/>
        <w:numPr>
          <w:ilvl w:val="0"/>
          <w:numId w:val="12"/>
        </w:numPr>
        <w:tabs>
          <w:tab w:val="clear" w:pos="720"/>
          <w:tab w:val="num" w:pos="540"/>
        </w:tabs>
        <w:autoSpaceDE/>
        <w:autoSpaceDN/>
        <w:ind w:left="540" w:hanging="540"/>
        <w:rPr>
          <w:sz w:val="28"/>
          <w:szCs w:val="28"/>
        </w:rPr>
      </w:pPr>
      <w:r>
        <w:rPr>
          <w:sz w:val="28"/>
          <w:szCs w:val="28"/>
        </w:rPr>
        <w:t>Методики модифікації поведінки споживачів</w:t>
      </w:r>
    </w:p>
    <w:p w14:paraId="0D7ADBA9" w14:textId="77777777" w:rsidR="00075AED" w:rsidRDefault="00075AED" w:rsidP="00075AED">
      <w:pPr>
        <w:widowControl/>
        <w:numPr>
          <w:ilvl w:val="0"/>
          <w:numId w:val="12"/>
        </w:numPr>
        <w:tabs>
          <w:tab w:val="clear" w:pos="720"/>
          <w:tab w:val="num" w:pos="540"/>
        </w:tabs>
        <w:autoSpaceDE/>
        <w:autoSpaceDN/>
        <w:ind w:left="540" w:hanging="540"/>
        <w:rPr>
          <w:sz w:val="28"/>
          <w:szCs w:val="28"/>
        </w:rPr>
      </w:pPr>
      <w:r>
        <w:rPr>
          <w:sz w:val="28"/>
          <w:szCs w:val="28"/>
        </w:rPr>
        <w:t>Залучення до процесу прийняття рішення про купівлю</w:t>
      </w:r>
    </w:p>
    <w:p w14:paraId="3D49A0A9" w14:textId="4D11E414" w:rsidR="00075AED" w:rsidRDefault="00075AED" w:rsidP="00075AED">
      <w:pPr>
        <w:widowControl/>
        <w:numPr>
          <w:ilvl w:val="0"/>
          <w:numId w:val="12"/>
        </w:numPr>
        <w:tabs>
          <w:tab w:val="clear" w:pos="720"/>
          <w:tab w:val="num" w:pos="540"/>
        </w:tabs>
        <w:autoSpaceDE/>
        <w:autoSpaceDN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Сприйняття інформації </w:t>
      </w:r>
      <w:r>
        <w:rPr>
          <w:sz w:val="28"/>
          <w:szCs w:val="28"/>
        </w:rPr>
        <w:t>послуги гостинності</w:t>
      </w:r>
    </w:p>
    <w:p w14:paraId="4CA54B0F" w14:textId="0A4D662A" w:rsidR="00075AED" w:rsidRDefault="00075AED" w:rsidP="00075AED">
      <w:pPr>
        <w:widowControl/>
        <w:numPr>
          <w:ilvl w:val="0"/>
          <w:numId w:val="12"/>
        </w:numPr>
        <w:tabs>
          <w:tab w:val="clear" w:pos="720"/>
          <w:tab w:val="num" w:pos="540"/>
        </w:tabs>
        <w:autoSpaceDE/>
        <w:autoSpaceDN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Засвоєння інформації про </w:t>
      </w:r>
      <w:r>
        <w:rPr>
          <w:sz w:val="28"/>
          <w:szCs w:val="28"/>
        </w:rPr>
        <w:t>послуги гостинності</w:t>
      </w:r>
    </w:p>
    <w:p w14:paraId="7C3D6C37" w14:textId="74CE7DBF" w:rsidR="00075AED" w:rsidRDefault="00075AED" w:rsidP="00075AED">
      <w:pPr>
        <w:widowControl/>
        <w:numPr>
          <w:ilvl w:val="0"/>
          <w:numId w:val="12"/>
        </w:numPr>
        <w:tabs>
          <w:tab w:val="clear" w:pos="720"/>
          <w:tab w:val="num" w:pos="540"/>
        </w:tabs>
        <w:autoSpaceDE/>
        <w:autoSpaceDN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Ставлення споживача до </w:t>
      </w:r>
      <w:r>
        <w:rPr>
          <w:sz w:val="28"/>
          <w:szCs w:val="28"/>
        </w:rPr>
        <w:t>послуг підприємства</w:t>
      </w:r>
    </w:p>
    <w:p w14:paraId="5B6D7E27" w14:textId="77777777" w:rsidR="00075AED" w:rsidRDefault="00075AED" w:rsidP="00075AED">
      <w:pPr>
        <w:widowControl/>
        <w:numPr>
          <w:ilvl w:val="0"/>
          <w:numId w:val="12"/>
        </w:numPr>
        <w:tabs>
          <w:tab w:val="clear" w:pos="720"/>
          <w:tab w:val="num" w:pos="540"/>
        </w:tabs>
        <w:autoSpaceDE/>
        <w:autoSpaceDN/>
        <w:ind w:left="540" w:hanging="540"/>
        <w:rPr>
          <w:sz w:val="28"/>
          <w:szCs w:val="28"/>
        </w:rPr>
      </w:pPr>
      <w:r>
        <w:rPr>
          <w:sz w:val="28"/>
          <w:szCs w:val="28"/>
        </w:rPr>
        <w:t>Загальна характеристика методів дослідження поведінки споживачів</w:t>
      </w:r>
    </w:p>
    <w:p w14:paraId="32DBE152" w14:textId="77777777" w:rsidR="00DB55B3" w:rsidRDefault="00DB55B3">
      <w:pPr>
        <w:pStyle w:val="a3"/>
        <w:spacing w:before="5"/>
        <w:ind w:left="0"/>
      </w:pPr>
    </w:p>
    <w:p w14:paraId="533F7CF7" w14:textId="77777777" w:rsidR="000D0C14" w:rsidRDefault="000D0C14" w:rsidP="000D0C14">
      <w:pPr>
        <w:pStyle w:val="1"/>
        <w:spacing w:before="189"/>
        <w:ind w:left="2947" w:right="1014" w:hanging="1983"/>
      </w:pPr>
      <w:r>
        <w:br w:type="column"/>
      </w:r>
      <w:r w:rsidR="008F6EB5">
        <w:lastRenderedPageBreak/>
        <w:t xml:space="preserve">6. РЕКОМЕНДОВАНА ЛІТЕРАТУРА </w:t>
      </w:r>
    </w:p>
    <w:p w14:paraId="7A33F2EC" w14:textId="499E26B3" w:rsidR="000D0C14" w:rsidRPr="000D0C14" w:rsidRDefault="000D0C14" w:rsidP="000D0C14">
      <w:pPr>
        <w:pStyle w:val="1"/>
        <w:spacing w:before="189"/>
        <w:ind w:left="2947" w:right="1014" w:hanging="1983"/>
        <w:rPr>
          <w:i/>
          <w:iCs/>
        </w:rPr>
      </w:pPr>
      <w:r w:rsidRPr="000D0C14">
        <w:rPr>
          <w:i/>
          <w:iCs/>
        </w:rPr>
        <w:t>Основна</w:t>
      </w:r>
    </w:p>
    <w:p w14:paraId="7BFABAC3" w14:textId="77777777" w:rsidR="005227B7" w:rsidRDefault="005227B7" w:rsidP="005227B7">
      <w:pPr>
        <w:numPr>
          <w:ilvl w:val="0"/>
          <w:numId w:val="13"/>
        </w:numPr>
        <w:tabs>
          <w:tab w:val="clear" w:pos="720"/>
          <w:tab w:val="num" w:pos="0"/>
          <w:tab w:val="left" w:pos="426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B0444A">
        <w:rPr>
          <w:sz w:val="28"/>
          <w:szCs w:val="28"/>
        </w:rPr>
        <w:t>Ларіна Я.С. Поведінка споживача / Я.С. Ларіна, А.В. Рябчик. – К.: Академвидав, 2014. – 300 с.</w:t>
      </w:r>
    </w:p>
    <w:p w14:paraId="5CDBC01A" w14:textId="77777777" w:rsidR="005227B7" w:rsidRPr="00B0444A" w:rsidRDefault="005227B7" w:rsidP="005227B7">
      <w:pPr>
        <w:numPr>
          <w:ilvl w:val="0"/>
          <w:numId w:val="13"/>
        </w:numPr>
        <w:tabs>
          <w:tab w:val="clear" w:pos="720"/>
          <w:tab w:val="num" w:pos="0"/>
          <w:tab w:val="left" w:pos="426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Поведінка споживачів: Навч.пос. / Прокопенко О.В., Троян М.Ю. – К.: Центр учбової літератури, 2008. – 176 с.</w:t>
      </w:r>
    </w:p>
    <w:p w14:paraId="0F9EE61F" w14:textId="77777777" w:rsidR="000D0C14" w:rsidRPr="000D0C14" w:rsidRDefault="000D0C14" w:rsidP="000D0C14">
      <w:pPr>
        <w:shd w:val="clear" w:color="auto" w:fill="FFFFFF"/>
        <w:ind w:firstLine="540"/>
        <w:jc w:val="center"/>
        <w:rPr>
          <w:b/>
          <w:i/>
          <w:iCs/>
          <w:color w:val="000000"/>
          <w:sz w:val="28"/>
          <w:szCs w:val="28"/>
        </w:rPr>
      </w:pPr>
      <w:r w:rsidRPr="000D0C14">
        <w:rPr>
          <w:b/>
          <w:i/>
          <w:iCs/>
          <w:color w:val="000000"/>
          <w:sz w:val="28"/>
          <w:szCs w:val="28"/>
        </w:rPr>
        <w:t>Додаткова</w:t>
      </w:r>
    </w:p>
    <w:p w14:paraId="06513CEC" w14:textId="77777777" w:rsidR="005227B7" w:rsidRPr="0021445C" w:rsidRDefault="005227B7" w:rsidP="0081395F">
      <w:pPr>
        <w:numPr>
          <w:ilvl w:val="0"/>
          <w:numId w:val="14"/>
        </w:numPr>
        <w:tabs>
          <w:tab w:val="clear" w:pos="720"/>
          <w:tab w:val="num" w:pos="0"/>
          <w:tab w:val="left" w:pos="426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21445C">
        <w:rPr>
          <w:sz w:val="28"/>
          <w:szCs w:val="28"/>
        </w:rPr>
        <w:t>Алешина И.В. Поведение потребителей: учебник. – М.: Экономистъ, 2006. – 525 с.</w:t>
      </w:r>
    </w:p>
    <w:p w14:paraId="759AE932" w14:textId="77777777" w:rsidR="005227B7" w:rsidRPr="0021445C" w:rsidRDefault="005227B7" w:rsidP="005227B7">
      <w:pPr>
        <w:numPr>
          <w:ilvl w:val="0"/>
          <w:numId w:val="14"/>
        </w:numPr>
        <w:tabs>
          <w:tab w:val="clear" w:pos="720"/>
          <w:tab w:val="num" w:pos="0"/>
          <w:tab w:val="left" w:pos="426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21445C">
        <w:rPr>
          <w:sz w:val="28"/>
          <w:szCs w:val="28"/>
        </w:rPr>
        <w:t>Зозулёв А.В. Поведение потребителей: Учебное пособие / А.В. Зозулёв, 2004. - 364 с.</w:t>
      </w:r>
    </w:p>
    <w:p w14:paraId="52F11D99" w14:textId="77777777" w:rsidR="005227B7" w:rsidRPr="0021445C" w:rsidRDefault="005227B7" w:rsidP="005227B7">
      <w:pPr>
        <w:numPr>
          <w:ilvl w:val="0"/>
          <w:numId w:val="14"/>
        </w:numPr>
        <w:tabs>
          <w:tab w:val="clear" w:pos="720"/>
          <w:tab w:val="num" w:pos="0"/>
          <w:tab w:val="left" w:pos="426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21445C">
        <w:rPr>
          <w:sz w:val="28"/>
          <w:szCs w:val="28"/>
        </w:rPr>
        <w:t>Ильин В.И. Поведение потребителей / В.И. Ильин, 2000. - 224 с.</w:t>
      </w:r>
    </w:p>
    <w:p w14:paraId="070948EF" w14:textId="77777777" w:rsidR="005227B7" w:rsidRPr="0021445C" w:rsidRDefault="005227B7" w:rsidP="005227B7">
      <w:pPr>
        <w:numPr>
          <w:ilvl w:val="0"/>
          <w:numId w:val="14"/>
        </w:numPr>
        <w:tabs>
          <w:tab w:val="clear" w:pos="720"/>
          <w:tab w:val="num" w:pos="0"/>
          <w:tab w:val="left" w:pos="426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21445C">
        <w:rPr>
          <w:sz w:val="28"/>
          <w:szCs w:val="28"/>
        </w:rPr>
        <w:t>Скибінський С.В. Поведінка споживачів у маркетингу: навч. посіб. /</w:t>
      </w:r>
      <w:r>
        <w:rPr>
          <w:sz w:val="28"/>
          <w:szCs w:val="28"/>
        </w:rPr>
        <w:t xml:space="preserve"> </w:t>
      </w:r>
      <w:r w:rsidRPr="0021445C">
        <w:rPr>
          <w:sz w:val="28"/>
          <w:szCs w:val="28"/>
        </w:rPr>
        <w:t>Укоопспілка; Львівська комерційна академія. — Л. : ЛКА, 2009. — 260с.</w:t>
      </w:r>
    </w:p>
    <w:p w14:paraId="0A3F9DD8" w14:textId="77777777" w:rsidR="005227B7" w:rsidRPr="0021445C" w:rsidRDefault="005227B7" w:rsidP="005227B7">
      <w:pPr>
        <w:numPr>
          <w:ilvl w:val="0"/>
          <w:numId w:val="14"/>
        </w:numPr>
        <w:tabs>
          <w:tab w:val="clear" w:pos="720"/>
          <w:tab w:val="num" w:pos="0"/>
          <w:tab w:val="left" w:pos="426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21445C">
        <w:rPr>
          <w:sz w:val="28"/>
          <w:szCs w:val="28"/>
        </w:rPr>
        <w:t>Соломон Майкл Р. Поведение потребителя. Искусство и наука побеждать на</w:t>
      </w:r>
      <w:r>
        <w:rPr>
          <w:sz w:val="28"/>
          <w:szCs w:val="28"/>
        </w:rPr>
        <w:t xml:space="preserve"> </w:t>
      </w:r>
      <w:r w:rsidRPr="0021445C">
        <w:rPr>
          <w:sz w:val="28"/>
          <w:szCs w:val="28"/>
        </w:rPr>
        <w:t>рынке: Пер. с англ./ Майкл Р. Соломон, 2003.- 784 с.</w:t>
      </w:r>
    </w:p>
    <w:p w14:paraId="4597109B" w14:textId="77777777" w:rsidR="005227B7" w:rsidRPr="0021445C" w:rsidRDefault="005227B7" w:rsidP="005227B7">
      <w:pPr>
        <w:numPr>
          <w:ilvl w:val="0"/>
          <w:numId w:val="14"/>
        </w:numPr>
        <w:tabs>
          <w:tab w:val="clear" w:pos="720"/>
          <w:tab w:val="num" w:pos="0"/>
          <w:tab w:val="left" w:pos="426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21445C">
        <w:rPr>
          <w:sz w:val="28"/>
          <w:szCs w:val="28"/>
        </w:rPr>
        <w:t>Блэкуэлл Роджер Д., Миниард Пол, Энджел Джеймс. Поведение потребителей: [учебник] / Е... Колотвина (пер.с англ.). — 10-е изд. — СПб.; М.; Нижний</w:t>
      </w:r>
      <w:r>
        <w:rPr>
          <w:sz w:val="28"/>
          <w:szCs w:val="28"/>
        </w:rPr>
        <w:t xml:space="preserve"> </w:t>
      </w:r>
      <w:r w:rsidRPr="0021445C">
        <w:rPr>
          <w:sz w:val="28"/>
          <w:szCs w:val="28"/>
        </w:rPr>
        <w:t>Новгород; Воронеж : Питер, 2007. — 943с.</w:t>
      </w:r>
    </w:p>
    <w:p w14:paraId="4F64D96F" w14:textId="77777777" w:rsidR="005227B7" w:rsidRPr="0021445C" w:rsidRDefault="005227B7" w:rsidP="005227B7">
      <w:pPr>
        <w:numPr>
          <w:ilvl w:val="0"/>
          <w:numId w:val="14"/>
        </w:numPr>
        <w:tabs>
          <w:tab w:val="clear" w:pos="720"/>
          <w:tab w:val="num" w:pos="0"/>
          <w:tab w:val="left" w:pos="426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21445C">
        <w:rPr>
          <w:sz w:val="28"/>
          <w:szCs w:val="28"/>
        </w:rPr>
        <w:t>Войчак А.В., Федорченко А.В. Маркетингові дослідження: підручник /</w:t>
      </w:r>
      <w:r>
        <w:rPr>
          <w:sz w:val="28"/>
          <w:szCs w:val="28"/>
        </w:rPr>
        <w:t xml:space="preserve"> </w:t>
      </w:r>
      <w:r w:rsidRPr="0021445C">
        <w:rPr>
          <w:sz w:val="28"/>
          <w:szCs w:val="28"/>
        </w:rPr>
        <w:t>А</w:t>
      </w:r>
      <w:r>
        <w:rPr>
          <w:sz w:val="28"/>
          <w:szCs w:val="28"/>
        </w:rPr>
        <w:t>.  </w:t>
      </w:r>
      <w:r w:rsidRPr="0021445C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Pr="0021445C">
        <w:rPr>
          <w:sz w:val="28"/>
          <w:szCs w:val="28"/>
        </w:rPr>
        <w:t>Войчак (ред.). — К. : КНЕУ, 2007. — 408c.</w:t>
      </w:r>
    </w:p>
    <w:p w14:paraId="6AF649F8" w14:textId="77777777" w:rsidR="005227B7" w:rsidRPr="0021445C" w:rsidRDefault="005227B7" w:rsidP="005227B7">
      <w:pPr>
        <w:numPr>
          <w:ilvl w:val="0"/>
          <w:numId w:val="14"/>
        </w:numPr>
        <w:tabs>
          <w:tab w:val="clear" w:pos="720"/>
          <w:tab w:val="num" w:pos="0"/>
          <w:tab w:val="left" w:pos="426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21445C">
        <w:rPr>
          <w:sz w:val="28"/>
          <w:szCs w:val="28"/>
        </w:rPr>
        <w:t>Багиев Г.Л. и др. Маркетинг: Учебник для вузов. – М.: ОАО «Изд-во</w:t>
      </w:r>
      <w:r>
        <w:rPr>
          <w:sz w:val="28"/>
          <w:szCs w:val="28"/>
        </w:rPr>
        <w:t xml:space="preserve"> </w:t>
      </w:r>
      <w:r w:rsidRPr="0021445C">
        <w:rPr>
          <w:sz w:val="28"/>
          <w:szCs w:val="28"/>
        </w:rPr>
        <w:t>«Экономика», 1999, 703 с.</w:t>
      </w:r>
    </w:p>
    <w:p w14:paraId="05809659" w14:textId="77777777" w:rsidR="005227B7" w:rsidRPr="0021445C" w:rsidRDefault="005227B7" w:rsidP="005227B7">
      <w:pPr>
        <w:numPr>
          <w:ilvl w:val="0"/>
          <w:numId w:val="14"/>
        </w:numPr>
        <w:tabs>
          <w:tab w:val="clear" w:pos="720"/>
          <w:tab w:val="num" w:pos="0"/>
          <w:tab w:val="left" w:pos="426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21445C">
        <w:rPr>
          <w:sz w:val="28"/>
          <w:szCs w:val="28"/>
        </w:rPr>
        <w:t>Березин И. Маркетинг и исследование рынков. - М.: Русская деловая</w:t>
      </w:r>
      <w:r>
        <w:rPr>
          <w:sz w:val="28"/>
          <w:szCs w:val="28"/>
        </w:rPr>
        <w:t xml:space="preserve"> </w:t>
      </w:r>
      <w:r w:rsidRPr="0021445C">
        <w:rPr>
          <w:sz w:val="28"/>
          <w:szCs w:val="28"/>
        </w:rPr>
        <w:t>литература, 1999, 416 с.</w:t>
      </w:r>
    </w:p>
    <w:p w14:paraId="3114937F" w14:textId="77777777" w:rsidR="005227B7" w:rsidRPr="0021445C" w:rsidRDefault="005227B7" w:rsidP="005227B7">
      <w:pPr>
        <w:numPr>
          <w:ilvl w:val="0"/>
          <w:numId w:val="14"/>
        </w:numPr>
        <w:tabs>
          <w:tab w:val="clear" w:pos="720"/>
          <w:tab w:val="num" w:pos="0"/>
          <w:tab w:val="left" w:pos="426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21445C">
        <w:rPr>
          <w:sz w:val="28"/>
          <w:szCs w:val="28"/>
        </w:rPr>
        <w:t>Иванова Р.Х. Поведение потребителей: Учеб. пособие для студ. вузов /</w:t>
      </w:r>
      <w:r>
        <w:rPr>
          <w:sz w:val="28"/>
          <w:szCs w:val="28"/>
        </w:rPr>
        <w:t xml:space="preserve"> </w:t>
      </w:r>
      <w:r w:rsidRPr="0021445C">
        <w:rPr>
          <w:sz w:val="28"/>
          <w:szCs w:val="28"/>
        </w:rPr>
        <w:t>Харьковский национальный экономический ун-т. — Х. : ИД "ИНЖЕК",</w:t>
      </w:r>
      <w:r>
        <w:rPr>
          <w:sz w:val="28"/>
          <w:szCs w:val="28"/>
        </w:rPr>
        <w:t xml:space="preserve"> </w:t>
      </w:r>
      <w:r w:rsidRPr="0021445C">
        <w:rPr>
          <w:sz w:val="28"/>
          <w:szCs w:val="28"/>
        </w:rPr>
        <w:t>2005. — 304с</w:t>
      </w:r>
    </w:p>
    <w:p w14:paraId="7D6B4DB1" w14:textId="77777777" w:rsidR="005227B7" w:rsidRPr="0021445C" w:rsidRDefault="005227B7" w:rsidP="005227B7">
      <w:pPr>
        <w:numPr>
          <w:ilvl w:val="0"/>
          <w:numId w:val="14"/>
        </w:numPr>
        <w:tabs>
          <w:tab w:val="clear" w:pos="720"/>
          <w:tab w:val="num" w:pos="0"/>
          <w:tab w:val="left" w:pos="426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21445C">
        <w:rPr>
          <w:sz w:val="28"/>
          <w:szCs w:val="28"/>
        </w:rPr>
        <w:t>Мнушко З.Н., Ольховская А.Б. Поведение потребителей: учеб. пособие для</w:t>
      </w:r>
      <w:r>
        <w:rPr>
          <w:sz w:val="28"/>
          <w:szCs w:val="28"/>
        </w:rPr>
        <w:t xml:space="preserve"> </w:t>
      </w:r>
      <w:r w:rsidRPr="0021445C">
        <w:rPr>
          <w:sz w:val="28"/>
          <w:szCs w:val="28"/>
        </w:rPr>
        <w:t>студ. вузов — Х. : Издательство НФаУ, 2007. — 156с.</w:t>
      </w:r>
    </w:p>
    <w:p w14:paraId="18908859" w14:textId="77777777" w:rsidR="005227B7" w:rsidRPr="0021445C" w:rsidRDefault="005227B7" w:rsidP="005227B7">
      <w:pPr>
        <w:numPr>
          <w:ilvl w:val="0"/>
          <w:numId w:val="14"/>
        </w:numPr>
        <w:tabs>
          <w:tab w:val="clear" w:pos="720"/>
          <w:tab w:val="num" w:pos="0"/>
          <w:tab w:val="left" w:pos="426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21445C">
        <w:rPr>
          <w:sz w:val="28"/>
          <w:szCs w:val="28"/>
        </w:rPr>
        <w:t>Про рекламу. Закон від 3 липня 1996 р. Зак</w:t>
      </w:r>
      <w:r>
        <w:rPr>
          <w:sz w:val="28"/>
          <w:szCs w:val="28"/>
        </w:rPr>
        <w:t xml:space="preserve">они України. - К.: ІЗВР, 1997. - </w:t>
      </w:r>
      <w:r w:rsidRPr="0021445C">
        <w:rPr>
          <w:sz w:val="28"/>
          <w:szCs w:val="28"/>
        </w:rPr>
        <w:t>10. - с.303 - 311</w:t>
      </w:r>
    </w:p>
    <w:p w14:paraId="7BCB7A59" w14:textId="77777777" w:rsidR="005227B7" w:rsidRPr="0021445C" w:rsidRDefault="005227B7" w:rsidP="005227B7">
      <w:pPr>
        <w:numPr>
          <w:ilvl w:val="0"/>
          <w:numId w:val="14"/>
        </w:numPr>
        <w:tabs>
          <w:tab w:val="clear" w:pos="720"/>
          <w:tab w:val="num" w:pos="0"/>
          <w:tab w:val="left" w:pos="426"/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21445C">
        <w:rPr>
          <w:sz w:val="28"/>
          <w:szCs w:val="28"/>
        </w:rPr>
        <w:t>Пpо захист пpав споживачiв: Закон Укpаїни, пpийнятий Веpховною Радою</w:t>
      </w:r>
      <w:r>
        <w:rPr>
          <w:sz w:val="28"/>
          <w:szCs w:val="28"/>
        </w:rPr>
        <w:t xml:space="preserve"> </w:t>
      </w:r>
      <w:r w:rsidRPr="0021445C">
        <w:rPr>
          <w:sz w:val="28"/>
          <w:szCs w:val="28"/>
        </w:rPr>
        <w:t>Укpаїни 12 тpавня 1991 p. // Голос Укpаїни. — 1991. — 8 чеpвня — № 110.</w:t>
      </w:r>
    </w:p>
    <w:p w14:paraId="33366A70" w14:textId="77777777" w:rsidR="000D0C14" w:rsidRDefault="000D0C14" w:rsidP="000D0C14">
      <w:pPr>
        <w:shd w:val="clear" w:color="auto" w:fill="FFFFFF"/>
        <w:tabs>
          <w:tab w:val="left" w:pos="365"/>
        </w:tabs>
        <w:jc w:val="center"/>
        <w:rPr>
          <w:b/>
          <w:bCs/>
          <w:color w:val="000000"/>
          <w:sz w:val="28"/>
          <w:szCs w:val="28"/>
        </w:rPr>
      </w:pPr>
    </w:p>
    <w:p w14:paraId="13663947" w14:textId="27B05841" w:rsidR="000D0C14" w:rsidRPr="00CE2507" w:rsidRDefault="000D0C14" w:rsidP="000D0C14">
      <w:pPr>
        <w:shd w:val="clear" w:color="auto" w:fill="FFFFFF"/>
        <w:tabs>
          <w:tab w:val="left" w:pos="365"/>
        </w:tabs>
        <w:jc w:val="center"/>
        <w:rPr>
          <w:b/>
          <w:bCs/>
          <w:color w:val="000000"/>
          <w:sz w:val="28"/>
          <w:szCs w:val="28"/>
        </w:rPr>
      </w:pPr>
      <w:r w:rsidRPr="00CE2507">
        <w:rPr>
          <w:b/>
          <w:bCs/>
          <w:color w:val="000000"/>
          <w:sz w:val="28"/>
          <w:szCs w:val="28"/>
        </w:rPr>
        <w:t>7. ІНФОРМАЦІЙНІ РЕСУРСИ</w:t>
      </w:r>
    </w:p>
    <w:p w14:paraId="1D6EEC5F" w14:textId="0A58DFC2" w:rsidR="005227B7" w:rsidRDefault="005227B7" w:rsidP="005227B7">
      <w:pPr>
        <w:tabs>
          <w:tab w:val="left" w:pos="426"/>
          <w:tab w:val="left" w:pos="1134"/>
        </w:tabs>
        <w:autoSpaceDE/>
        <w:autoSpaceDN/>
        <w:ind w:left="709"/>
        <w:jc w:val="both"/>
        <w:rPr>
          <w:sz w:val="28"/>
          <w:szCs w:val="28"/>
        </w:rPr>
      </w:pPr>
      <w:r w:rsidRPr="00805B64">
        <w:rPr>
          <w:sz w:val="28"/>
          <w:szCs w:val="28"/>
        </w:rPr>
        <w:t xml:space="preserve">1. Навчально-інформаційний портал ТДАТУ </w:t>
      </w:r>
      <w:hyperlink r:id="rId5" w:history="1">
        <w:r w:rsidRPr="005227B7">
          <w:rPr>
            <w:sz w:val="28"/>
            <w:szCs w:val="28"/>
          </w:rPr>
          <w:t>http://nip.tsatu.edu.ua</w:t>
        </w:r>
      </w:hyperlink>
    </w:p>
    <w:p w14:paraId="436EC996" w14:textId="77777777" w:rsidR="005227B7" w:rsidRDefault="005227B7" w:rsidP="005227B7">
      <w:pPr>
        <w:shd w:val="clear" w:color="auto" w:fill="FFFFFF"/>
        <w:tabs>
          <w:tab w:val="left" w:pos="365"/>
        </w:tabs>
        <w:ind w:firstLine="709"/>
        <w:rPr>
          <w:sz w:val="28"/>
          <w:szCs w:val="28"/>
        </w:rPr>
      </w:pPr>
      <w:r w:rsidRPr="00805B64">
        <w:rPr>
          <w:sz w:val="28"/>
          <w:szCs w:val="28"/>
        </w:rPr>
        <w:t xml:space="preserve">2. Наукова бібліотека ТДАТУ </w:t>
      </w:r>
      <w:hyperlink r:id="rId6" w:history="1">
        <w:r w:rsidRPr="00446337">
          <w:rPr>
            <w:sz w:val="28"/>
            <w:szCs w:val="28"/>
          </w:rPr>
          <w:t>http://www.tsatu.edu.ua/biblioteka/</w:t>
        </w:r>
      </w:hyperlink>
    </w:p>
    <w:p w14:paraId="0C384780" w14:textId="77777777" w:rsidR="005227B7" w:rsidRDefault="005227B7" w:rsidP="005227B7">
      <w:pPr>
        <w:shd w:val="clear" w:color="auto" w:fill="FFFFFF"/>
        <w:tabs>
          <w:tab w:val="left" w:pos="365"/>
        </w:tabs>
        <w:ind w:firstLine="709"/>
        <w:rPr>
          <w:sz w:val="28"/>
          <w:szCs w:val="28"/>
        </w:rPr>
      </w:pPr>
      <w:r w:rsidRPr="00805B64">
        <w:rPr>
          <w:sz w:val="28"/>
          <w:szCs w:val="28"/>
        </w:rPr>
        <w:t xml:space="preserve">3. Методичний кабінет кафедри </w:t>
      </w:r>
      <w:r>
        <w:rPr>
          <w:sz w:val="28"/>
          <w:szCs w:val="28"/>
        </w:rPr>
        <w:t>маркетингу</w:t>
      </w:r>
      <w:r w:rsidRPr="00805B64">
        <w:rPr>
          <w:sz w:val="28"/>
          <w:szCs w:val="28"/>
        </w:rPr>
        <w:t>.</w:t>
      </w:r>
    </w:p>
    <w:p w14:paraId="661BC254" w14:textId="77777777" w:rsidR="005227B7" w:rsidRPr="004A1E39" w:rsidRDefault="005227B7" w:rsidP="005227B7">
      <w:pPr>
        <w:shd w:val="clear" w:color="auto" w:fill="FFFFFF"/>
        <w:tabs>
          <w:tab w:val="left" w:pos="365"/>
        </w:tabs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F5912">
        <w:rPr>
          <w:sz w:val="28"/>
          <w:szCs w:val="28"/>
        </w:rPr>
        <w:t>Сайт Державного комітету статистики України.</w:t>
      </w:r>
      <w:r>
        <w:rPr>
          <w:sz w:val="28"/>
          <w:szCs w:val="28"/>
        </w:rPr>
        <w:t xml:space="preserve"> </w:t>
      </w:r>
      <w:r w:rsidRPr="00EF5912">
        <w:rPr>
          <w:sz w:val="28"/>
          <w:szCs w:val="28"/>
        </w:rPr>
        <w:t>–Режим доступу: http://www.ukrstat.gov.ua.</w:t>
      </w:r>
    </w:p>
    <w:p w14:paraId="7F73C6B0" w14:textId="3A139CB0" w:rsidR="00DB55B3" w:rsidRDefault="00DB55B3" w:rsidP="005227B7">
      <w:pPr>
        <w:shd w:val="clear" w:color="auto" w:fill="FFFFFF"/>
        <w:tabs>
          <w:tab w:val="left" w:pos="365"/>
        </w:tabs>
      </w:pPr>
    </w:p>
    <w:sectPr w:rsidR="00DB55B3" w:rsidSect="000D0C14">
      <w:pgSz w:w="11910" w:h="16840"/>
      <w:pgMar w:top="1220" w:right="860" w:bottom="851" w:left="9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24B9"/>
    <w:multiLevelType w:val="hybridMultilevel"/>
    <w:tmpl w:val="300EE378"/>
    <w:lvl w:ilvl="0" w:tplc="06AA159C">
      <w:start w:val="1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uk-UA" w:bidi="uk-UA"/>
      </w:rPr>
    </w:lvl>
    <w:lvl w:ilvl="1" w:tplc="5B38D874">
      <w:numFmt w:val="bullet"/>
      <w:lvlText w:val="•"/>
      <w:lvlJc w:val="left"/>
      <w:pPr>
        <w:ind w:left="1858" w:hanging="360"/>
      </w:pPr>
      <w:rPr>
        <w:rFonts w:hint="default"/>
        <w:lang w:val="uk-UA" w:eastAsia="uk-UA" w:bidi="uk-UA"/>
      </w:rPr>
    </w:lvl>
    <w:lvl w:ilvl="2" w:tplc="9D5C71F8">
      <w:numFmt w:val="bullet"/>
      <w:lvlText w:val="•"/>
      <w:lvlJc w:val="left"/>
      <w:pPr>
        <w:ind w:left="2777" w:hanging="360"/>
      </w:pPr>
      <w:rPr>
        <w:rFonts w:hint="default"/>
        <w:lang w:val="uk-UA" w:eastAsia="uk-UA" w:bidi="uk-UA"/>
      </w:rPr>
    </w:lvl>
    <w:lvl w:ilvl="3" w:tplc="90AA50E2">
      <w:numFmt w:val="bullet"/>
      <w:lvlText w:val="•"/>
      <w:lvlJc w:val="left"/>
      <w:pPr>
        <w:ind w:left="3695" w:hanging="360"/>
      </w:pPr>
      <w:rPr>
        <w:rFonts w:hint="default"/>
        <w:lang w:val="uk-UA" w:eastAsia="uk-UA" w:bidi="uk-UA"/>
      </w:rPr>
    </w:lvl>
    <w:lvl w:ilvl="4" w:tplc="429EFABE">
      <w:numFmt w:val="bullet"/>
      <w:lvlText w:val="•"/>
      <w:lvlJc w:val="left"/>
      <w:pPr>
        <w:ind w:left="4614" w:hanging="360"/>
      </w:pPr>
      <w:rPr>
        <w:rFonts w:hint="default"/>
        <w:lang w:val="uk-UA" w:eastAsia="uk-UA" w:bidi="uk-UA"/>
      </w:rPr>
    </w:lvl>
    <w:lvl w:ilvl="5" w:tplc="D0280C52">
      <w:numFmt w:val="bullet"/>
      <w:lvlText w:val="•"/>
      <w:lvlJc w:val="left"/>
      <w:pPr>
        <w:ind w:left="5533" w:hanging="360"/>
      </w:pPr>
      <w:rPr>
        <w:rFonts w:hint="default"/>
        <w:lang w:val="uk-UA" w:eastAsia="uk-UA" w:bidi="uk-UA"/>
      </w:rPr>
    </w:lvl>
    <w:lvl w:ilvl="6" w:tplc="25520262">
      <w:numFmt w:val="bullet"/>
      <w:lvlText w:val="•"/>
      <w:lvlJc w:val="left"/>
      <w:pPr>
        <w:ind w:left="6451" w:hanging="360"/>
      </w:pPr>
      <w:rPr>
        <w:rFonts w:hint="default"/>
        <w:lang w:val="uk-UA" w:eastAsia="uk-UA" w:bidi="uk-UA"/>
      </w:rPr>
    </w:lvl>
    <w:lvl w:ilvl="7" w:tplc="B024FD70">
      <w:numFmt w:val="bullet"/>
      <w:lvlText w:val="•"/>
      <w:lvlJc w:val="left"/>
      <w:pPr>
        <w:ind w:left="7370" w:hanging="360"/>
      </w:pPr>
      <w:rPr>
        <w:rFonts w:hint="default"/>
        <w:lang w:val="uk-UA" w:eastAsia="uk-UA" w:bidi="uk-UA"/>
      </w:rPr>
    </w:lvl>
    <w:lvl w:ilvl="8" w:tplc="7B56211A">
      <w:numFmt w:val="bullet"/>
      <w:lvlText w:val="•"/>
      <w:lvlJc w:val="left"/>
      <w:pPr>
        <w:ind w:left="8289" w:hanging="360"/>
      </w:pPr>
      <w:rPr>
        <w:rFonts w:hint="default"/>
        <w:lang w:val="uk-UA" w:eastAsia="uk-UA" w:bidi="uk-UA"/>
      </w:rPr>
    </w:lvl>
  </w:abstractNum>
  <w:abstractNum w:abstractNumId="1" w15:restartNumberingAfterBreak="0">
    <w:nsid w:val="0A285E82"/>
    <w:multiLevelType w:val="hybridMultilevel"/>
    <w:tmpl w:val="F63621A0"/>
    <w:lvl w:ilvl="0" w:tplc="7DEAE5F4">
      <w:numFmt w:val="bullet"/>
      <w:lvlText w:val="-"/>
      <w:lvlJc w:val="left"/>
      <w:pPr>
        <w:ind w:left="933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838297A6">
      <w:numFmt w:val="bullet"/>
      <w:lvlText w:val="•"/>
      <w:lvlJc w:val="left"/>
      <w:pPr>
        <w:ind w:left="1858" w:hanging="348"/>
      </w:pPr>
      <w:rPr>
        <w:rFonts w:hint="default"/>
        <w:lang w:val="uk-UA" w:eastAsia="uk-UA" w:bidi="uk-UA"/>
      </w:rPr>
    </w:lvl>
    <w:lvl w:ilvl="2" w:tplc="3FDAEFD8">
      <w:numFmt w:val="bullet"/>
      <w:lvlText w:val="•"/>
      <w:lvlJc w:val="left"/>
      <w:pPr>
        <w:ind w:left="2777" w:hanging="348"/>
      </w:pPr>
      <w:rPr>
        <w:rFonts w:hint="default"/>
        <w:lang w:val="uk-UA" w:eastAsia="uk-UA" w:bidi="uk-UA"/>
      </w:rPr>
    </w:lvl>
    <w:lvl w:ilvl="3" w:tplc="CA78EEFE">
      <w:numFmt w:val="bullet"/>
      <w:lvlText w:val="•"/>
      <w:lvlJc w:val="left"/>
      <w:pPr>
        <w:ind w:left="3695" w:hanging="348"/>
      </w:pPr>
      <w:rPr>
        <w:rFonts w:hint="default"/>
        <w:lang w:val="uk-UA" w:eastAsia="uk-UA" w:bidi="uk-UA"/>
      </w:rPr>
    </w:lvl>
    <w:lvl w:ilvl="4" w:tplc="20DE3734">
      <w:numFmt w:val="bullet"/>
      <w:lvlText w:val="•"/>
      <w:lvlJc w:val="left"/>
      <w:pPr>
        <w:ind w:left="4614" w:hanging="348"/>
      </w:pPr>
      <w:rPr>
        <w:rFonts w:hint="default"/>
        <w:lang w:val="uk-UA" w:eastAsia="uk-UA" w:bidi="uk-UA"/>
      </w:rPr>
    </w:lvl>
    <w:lvl w:ilvl="5" w:tplc="51F48872">
      <w:numFmt w:val="bullet"/>
      <w:lvlText w:val="•"/>
      <w:lvlJc w:val="left"/>
      <w:pPr>
        <w:ind w:left="5533" w:hanging="348"/>
      </w:pPr>
      <w:rPr>
        <w:rFonts w:hint="default"/>
        <w:lang w:val="uk-UA" w:eastAsia="uk-UA" w:bidi="uk-UA"/>
      </w:rPr>
    </w:lvl>
    <w:lvl w:ilvl="6" w:tplc="E9AAC086">
      <w:numFmt w:val="bullet"/>
      <w:lvlText w:val="•"/>
      <w:lvlJc w:val="left"/>
      <w:pPr>
        <w:ind w:left="6451" w:hanging="348"/>
      </w:pPr>
      <w:rPr>
        <w:rFonts w:hint="default"/>
        <w:lang w:val="uk-UA" w:eastAsia="uk-UA" w:bidi="uk-UA"/>
      </w:rPr>
    </w:lvl>
    <w:lvl w:ilvl="7" w:tplc="66400A76">
      <w:numFmt w:val="bullet"/>
      <w:lvlText w:val="•"/>
      <w:lvlJc w:val="left"/>
      <w:pPr>
        <w:ind w:left="7370" w:hanging="348"/>
      </w:pPr>
      <w:rPr>
        <w:rFonts w:hint="default"/>
        <w:lang w:val="uk-UA" w:eastAsia="uk-UA" w:bidi="uk-UA"/>
      </w:rPr>
    </w:lvl>
    <w:lvl w:ilvl="8" w:tplc="8EA2515E">
      <w:numFmt w:val="bullet"/>
      <w:lvlText w:val="•"/>
      <w:lvlJc w:val="left"/>
      <w:pPr>
        <w:ind w:left="8289" w:hanging="348"/>
      </w:pPr>
      <w:rPr>
        <w:rFonts w:hint="default"/>
        <w:lang w:val="uk-UA" w:eastAsia="uk-UA" w:bidi="uk-UA"/>
      </w:rPr>
    </w:lvl>
  </w:abstractNum>
  <w:abstractNum w:abstractNumId="2" w15:restartNumberingAfterBreak="0">
    <w:nsid w:val="0DB2095A"/>
    <w:multiLevelType w:val="hybridMultilevel"/>
    <w:tmpl w:val="DAC07956"/>
    <w:lvl w:ilvl="0" w:tplc="37C8840A">
      <w:start w:val="15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uk-UA" w:bidi="uk-UA"/>
      </w:rPr>
    </w:lvl>
    <w:lvl w:ilvl="1" w:tplc="DBCE0492">
      <w:start w:val="1"/>
      <w:numFmt w:val="decimal"/>
      <w:lvlText w:val="%2."/>
      <w:lvlJc w:val="left"/>
      <w:pPr>
        <w:ind w:left="2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2" w:tplc="8DD474B2">
      <w:numFmt w:val="bullet"/>
      <w:lvlText w:val="•"/>
      <w:lvlJc w:val="left"/>
      <w:pPr>
        <w:ind w:left="3320" w:hanging="286"/>
      </w:pPr>
      <w:rPr>
        <w:rFonts w:hint="default"/>
        <w:lang w:val="uk-UA" w:eastAsia="uk-UA" w:bidi="uk-UA"/>
      </w:rPr>
    </w:lvl>
    <w:lvl w:ilvl="3" w:tplc="73864F72">
      <w:numFmt w:val="bullet"/>
      <w:lvlText w:val="•"/>
      <w:lvlJc w:val="left"/>
      <w:pPr>
        <w:ind w:left="4500" w:hanging="286"/>
      </w:pPr>
      <w:rPr>
        <w:rFonts w:hint="default"/>
        <w:lang w:val="uk-UA" w:eastAsia="uk-UA" w:bidi="uk-UA"/>
      </w:rPr>
    </w:lvl>
    <w:lvl w:ilvl="4" w:tplc="4CC0EA12">
      <w:numFmt w:val="bullet"/>
      <w:lvlText w:val="•"/>
      <w:lvlJc w:val="left"/>
      <w:pPr>
        <w:ind w:left="5303" w:hanging="286"/>
      </w:pPr>
      <w:rPr>
        <w:rFonts w:hint="default"/>
        <w:lang w:val="uk-UA" w:eastAsia="uk-UA" w:bidi="uk-UA"/>
      </w:rPr>
    </w:lvl>
    <w:lvl w:ilvl="5" w:tplc="72828928">
      <w:numFmt w:val="bullet"/>
      <w:lvlText w:val="•"/>
      <w:lvlJc w:val="left"/>
      <w:pPr>
        <w:ind w:left="6107" w:hanging="286"/>
      </w:pPr>
      <w:rPr>
        <w:rFonts w:hint="default"/>
        <w:lang w:val="uk-UA" w:eastAsia="uk-UA" w:bidi="uk-UA"/>
      </w:rPr>
    </w:lvl>
    <w:lvl w:ilvl="6" w:tplc="5832CE48">
      <w:numFmt w:val="bullet"/>
      <w:lvlText w:val="•"/>
      <w:lvlJc w:val="left"/>
      <w:pPr>
        <w:ind w:left="6911" w:hanging="286"/>
      </w:pPr>
      <w:rPr>
        <w:rFonts w:hint="default"/>
        <w:lang w:val="uk-UA" w:eastAsia="uk-UA" w:bidi="uk-UA"/>
      </w:rPr>
    </w:lvl>
    <w:lvl w:ilvl="7" w:tplc="24EA89E4">
      <w:numFmt w:val="bullet"/>
      <w:lvlText w:val="•"/>
      <w:lvlJc w:val="left"/>
      <w:pPr>
        <w:ind w:left="7715" w:hanging="286"/>
      </w:pPr>
      <w:rPr>
        <w:rFonts w:hint="default"/>
        <w:lang w:val="uk-UA" w:eastAsia="uk-UA" w:bidi="uk-UA"/>
      </w:rPr>
    </w:lvl>
    <w:lvl w:ilvl="8" w:tplc="55145324">
      <w:numFmt w:val="bullet"/>
      <w:lvlText w:val="•"/>
      <w:lvlJc w:val="left"/>
      <w:pPr>
        <w:ind w:left="8518" w:hanging="286"/>
      </w:pPr>
      <w:rPr>
        <w:rFonts w:hint="default"/>
        <w:lang w:val="uk-UA" w:eastAsia="uk-UA" w:bidi="uk-UA"/>
      </w:rPr>
    </w:lvl>
  </w:abstractNum>
  <w:abstractNum w:abstractNumId="3" w15:restartNumberingAfterBreak="0">
    <w:nsid w:val="107B6AC3"/>
    <w:multiLevelType w:val="hybridMultilevel"/>
    <w:tmpl w:val="02A85086"/>
    <w:lvl w:ilvl="0" w:tplc="B22A8F14">
      <w:start w:val="1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uk-UA" w:bidi="uk-UA"/>
      </w:rPr>
    </w:lvl>
    <w:lvl w:ilvl="1" w:tplc="7788FBF6">
      <w:numFmt w:val="bullet"/>
      <w:lvlText w:val="•"/>
      <w:lvlJc w:val="left"/>
      <w:pPr>
        <w:ind w:left="1858" w:hanging="360"/>
      </w:pPr>
      <w:rPr>
        <w:rFonts w:hint="default"/>
        <w:lang w:val="uk-UA" w:eastAsia="uk-UA" w:bidi="uk-UA"/>
      </w:rPr>
    </w:lvl>
    <w:lvl w:ilvl="2" w:tplc="A5CADF5A">
      <w:numFmt w:val="bullet"/>
      <w:lvlText w:val="•"/>
      <w:lvlJc w:val="left"/>
      <w:pPr>
        <w:ind w:left="2777" w:hanging="360"/>
      </w:pPr>
      <w:rPr>
        <w:rFonts w:hint="default"/>
        <w:lang w:val="uk-UA" w:eastAsia="uk-UA" w:bidi="uk-UA"/>
      </w:rPr>
    </w:lvl>
    <w:lvl w:ilvl="3" w:tplc="1B784EAE">
      <w:numFmt w:val="bullet"/>
      <w:lvlText w:val="•"/>
      <w:lvlJc w:val="left"/>
      <w:pPr>
        <w:ind w:left="3695" w:hanging="360"/>
      </w:pPr>
      <w:rPr>
        <w:rFonts w:hint="default"/>
        <w:lang w:val="uk-UA" w:eastAsia="uk-UA" w:bidi="uk-UA"/>
      </w:rPr>
    </w:lvl>
    <w:lvl w:ilvl="4" w:tplc="BC8AA8AE">
      <w:numFmt w:val="bullet"/>
      <w:lvlText w:val="•"/>
      <w:lvlJc w:val="left"/>
      <w:pPr>
        <w:ind w:left="4614" w:hanging="360"/>
      </w:pPr>
      <w:rPr>
        <w:rFonts w:hint="default"/>
        <w:lang w:val="uk-UA" w:eastAsia="uk-UA" w:bidi="uk-UA"/>
      </w:rPr>
    </w:lvl>
    <w:lvl w:ilvl="5" w:tplc="A426E1E6">
      <w:numFmt w:val="bullet"/>
      <w:lvlText w:val="•"/>
      <w:lvlJc w:val="left"/>
      <w:pPr>
        <w:ind w:left="5533" w:hanging="360"/>
      </w:pPr>
      <w:rPr>
        <w:rFonts w:hint="default"/>
        <w:lang w:val="uk-UA" w:eastAsia="uk-UA" w:bidi="uk-UA"/>
      </w:rPr>
    </w:lvl>
    <w:lvl w:ilvl="6" w:tplc="DB0CEEB8">
      <w:numFmt w:val="bullet"/>
      <w:lvlText w:val="•"/>
      <w:lvlJc w:val="left"/>
      <w:pPr>
        <w:ind w:left="6451" w:hanging="360"/>
      </w:pPr>
      <w:rPr>
        <w:rFonts w:hint="default"/>
        <w:lang w:val="uk-UA" w:eastAsia="uk-UA" w:bidi="uk-UA"/>
      </w:rPr>
    </w:lvl>
    <w:lvl w:ilvl="7" w:tplc="898087F2">
      <w:numFmt w:val="bullet"/>
      <w:lvlText w:val="•"/>
      <w:lvlJc w:val="left"/>
      <w:pPr>
        <w:ind w:left="7370" w:hanging="360"/>
      </w:pPr>
      <w:rPr>
        <w:rFonts w:hint="default"/>
        <w:lang w:val="uk-UA" w:eastAsia="uk-UA" w:bidi="uk-UA"/>
      </w:rPr>
    </w:lvl>
    <w:lvl w:ilvl="8" w:tplc="EA14BB4E">
      <w:numFmt w:val="bullet"/>
      <w:lvlText w:val="•"/>
      <w:lvlJc w:val="left"/>
      <w:pPr>
        <w:ind w:left="8289" w:hanging="360"/>
      </w:pPr>
      <w:rPr>
        <w:rFonts w:hint="default"/>
        <w:lang w:val="uk-UA" w:eastAsia="uk-UA" w:bidi="uk-UA"/>
      </w:rPr>
    </w:lvl>
  </w:abstractNum>
  <w:abstractNum w:abstractNumId="4" w15:restartNumberingAfterBreak="0">
    <w:nsid w:val="12090D4A"/>
    <w:multiLevelType w:val="hybridMultilevel"/>
    <w:tmpl w:val="165C4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E0458"/>
    <w:multiLevelType w:val="hybridMultilevel"/>
    <w:tmpl w:val="8D78D948"/>
    <w:lvl w:ilvl="0" w:tplc="5E241CD8">
      <w:start w:val="1"/>
      <w:numFmt w:val="decimal"/>
      <w:lvlText w:val="%1."/>
      <w:lvlJc w:val="left"/>
      <w:pPr>
        <w:ind w:left="921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F1723186">
      <w:numFmt w:val="bullet"/>
      <w:lvlText w:val="•"/>
      <w:lvlJc w:val="left"/>
      <w:pPr>
        <w:ind w:left="1840" w:hanging="348"/>
      </w:pPr>
      <w:rPr>
        <w:rFonts w:hint="default"/>
        <w:lang w:val="uk-UA" w:eastAsia="uk-UA" w:bidi="uk-UA"/>
      </w:rPr>
    </w:lvl>
    <w:lvl w:ilvl="2" w:tplc="70AE3A6A">
      <w:numFmt w:val="bullet"/>
      <w:lvlText w:val="•"/>
      <w:lvlJc w:val="left"/>
      <w:pPr>
        <w:ind w:left="2761" w:hanging="348"/>
      </w:pPr>
      <w:rPr>
        <w:rFonts w:hint="default"/>
        <w:lang w:val="uk-UA" w:eastAsia="uk-UA" w:bidi="uk-UA"/>
      </w:rPr>
    </w:lvl>
    <w:lvl w:ilvl="3" w:tplc="7AFA3576">
      <w:numFmt w:val="bullet"/>
      <w:lvlText w:val="•"/>
      <w:lvlJc w:val="left"/>
      <w:pPr>
        <w:ind w:left="3681" w:hanging="348"/>
      </w:pPr>
      <w:rPr>
        <w:rFonts w:hint="default"/>
        <w:lang w:val="uk-UA" w:eastAsia="uk-UA" w:bidi="uk-UA"/>
      </w:rPr>
    </w:lvl>
    <w:lvl w:ilvl="4" w:tplc="650A8516">
      <w:numFmt w:val="bullet"/>
      <w:lvlText w:val="•"/>
      <w:lvlJc w:val="left"/>
      <w:pPr>
        <w:ind w:left="4602" w:hanging="348"/>
      </w:pPr>
      <w:rPr>
        <w:rFonts w:hint="default"/>
        <w:lang w:val="uk-UA" w:eastAsia="uk-UA" w:bidi="uk-UA"/>
      </w:rPr>
    </w:lvl>
    <w:lvl w:ilvl="5" w:tplc="43DA6EB8">
      <w:numFmt w:val="bullet"/>
      <w:lvlText w:val="•"/>
      <w:lvlJc w:val="left"/>
      <w:pPr>
        <w:ind w:left="5523" w:hanging="348"/>
      </w:pPr>
      <w:rPr>
        <w:rFonts w:hint="default"/>
        <w:lang w:val="uk-UA" w:eastAsia="uk-UA" w:bidi="uk-UA"/>
      </w:rPr>
    </w:lvl>
    <w:lvl w:ilvl="6" w:tplc="265E5D9A">
      <w:numFmt w:val="bullet"/>
      <w:lvlText w:val="•"/>
      <w:lvlJc w:val="left"/>
      <w:pPr>
        <w:ind w:left="6443" w:hanging="348"/>
      </w:pPr>
      <w:rPr>
        <w:rFonts w:hint="default"/>
        <w:lang w:val="uk-UA" w:eastAsia="uk-UA" w:bidi="uk-UA"/>
      </w:rPr>
    </w:lvl>
    <w:lvl w:ilvl="7" w:tplc="2F901A14">
      <w:numFmt w:val="bullet"/>
      <w:lvlText w:val="•"/>
      <w:lvlJc w:val="left"/>
      <w:pPr>
        <w:ind w:left="7364" w:hanging="348"/>
      </w:pPr>
      <w:rPr>
        <w:rFonts w:hint="default"/>
        <w:lang w:val="uk-UA" w:eastAsia="uk-UA" w:bidi="uk-UA"/>
      </w:rPr>
    </w:lvl>
    <w:lvl w:ilvl="8" w:tplc="B0345F1C">
      <w:numFmt w:val="bullet"/>
      <w:lvlText w:val="•"/>
      <w:lvlJc w:val="left"/>
      <w:pPr>
        <w:ind w:left="8285" w:hanging="348"/>
      </w:pPr>
      <w:rPr>
        <w:rFonts w:hint="default"/>
        <w:lang w:val="uk-UA" w:eastAsia="uk-UA" w:bidi="uk-UA"/>
      </w:rPr>
    </w:lvl>
  </w:abstractNum>
  <w:abstractNum w:abstractNumId="6" w15:restartNumberingAfterBreak="0">
    <w:nsid w:val="1E4315C6"/>
    <w:multiLevelType w:val="hybridMultilevel"/>
    <w:tmpl w:val="2174AEDE"/>
    <w:lvl w:ilvl="0" w:tplc="01A0B5CC">
      <w:start w:val="1"/>
      <w:numFmt w:val="decimal"/>
      <w:lvlText w:val="%1."/>
      <w:lvlJc w:val="left"/>
      <w:pPr>
        <w:ind w:left="921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C83E69EC">
      <w:numFmt w:val="bullet"/>
      <w:lvlText w:val="•"/>
      <w:lvlJc w:val="left"/>
      <w:pPr>
        <w:ind w:left="1840" w:hanging="348"/>
      </w:pPr>
      <w:rPr>
        <w:rFonts w:hint="default"/>
        <w:lang w:val="uk-UA" w:eastAsia="uk-UA" w:bidi="uk-UA"/>
      </w:rPr>
    </w:lvl>
    <w:lvl w:ilvl="2" w:tplc="17768BF0">
      <w:numFmt w:val="bullet"/>
      <w:lvlText w:val="•"/>
      <w:lvlJc w:val="left"/>
      <w:pPr>
        <w:ind w:left="2761" w:hanging="348"/>
      </w:pPr>
      <w:rPr>
        <w:rFonts w:hint="default"/>
        <w:lang w:val="uk-UA" w:eastAsia="uk-UA" w:bidi="uk-UA"/>
      </w:rPr>
    </w:lvl>
    <w:lvl w:ilvl="3" w:tplc="04684D78">
      <w:numFmt w:val="bullet"/>
      <w:lvlText w:val="•"/>
      <w:lvlJc w:val="left"/>
      <w:pPr>
        <w:ind w:left="3681" w:hanging="348"/>
      </w:pPr>
      <w:rPr>
        <w:rFonts w:hint="default"/>
        <w:lang w:val="uk-UA" w:eastAsia="uk-UA" w:bidi="uk-UA"/>
      </w:rPr>
    </w:lvl>
    <w:lvl w:ilvl="4" w:tplc="7BB43774">
      <w:numFmt w:val="bullet"/>
      <w:lvlText w:val="•"/>
      <w:lvlJc w:val="left"/>
      <w:pPr>
        <w:ind w:left="4602" w:hanging="348"/>
      </w:pPr>
      <w:rPr>
        <w:rFonts w:hint="default"/>
        <w:lang w:val="uk-UA" w:eastAsia="uk-UA" w:bidi="uk-UA"/>
      </w:rPr>
    </w:lvl>
    <w:lvl w:ilvl="5" w:tplc="D4E86FB0">
      <w:numFmt w:val="bullet"/>
      <w:lvlText w:val="•"/>
      <w:lvlJc w:val="left"/>
      <w:pPr>
        <w:ind w:left="5523" w:hanging="348"/>
      </w:pPr>
      <w:rPr>
        <w:rFonts w:hint="default"/>
        <w:lang w:val="uk-UA" w:eastAsia="uk-UA" w:bidi="uk-UA"/>
      </w:rPr>
    </w:lvl>
    <w:lvl w:ilvl="6" w:tplc="31CA8AEE">
      <w:numFmt w:val="bullet"/>
      <w:lvlText w:val="•"/>
      <w:lvlJc w:val="left"/>
      <w:pPr>
        <w:ind w:left="6443" w:hanging="348"/>
      </w:pPr>
      <w:rPr>
        <w:rFonts w:hint="default"/>
        <w:lang w:val="uk-UA" w:eastAsia="uk-UA" w:bidi="uk-UA"/>
      </w:rPr>
    </w:lvl>
    <w:lvl w:ilvl="7" w:tplc="645A32BE">
      <w:numFmt w:val="bullet"/>
      <w:lvlText w:val="•"/>
      <w:lvlJc w:val="left"/>
      <w:pPr>
        <w:ind w:left="7364" w:hanging="348"/>
      </w:pPr>
      <w:rPr>
        <w:rFonts w:hint="default"/>
        <w:lang w:val="uk-UA" w:eastAsia="uk-UA" w:bidi="uk-UA"/>
      </w:rPr>
    </w:lvl>
    <w:lvl w:ilvl="8" w:tplc="100CDE3E">
      <w:numFmt w:val="bullet"/>
      <w:lvlText w:val="•"/>
      <w:lvlJc w:val="left"/>
      <w:pPr>
        <w:ind w:left="8285" w:hanging="348"/>
      </w:pPr>
      <w:rPr>
        <w:rFonts w:hint="default"/>
        <w:lang w:val="uk-UA" w:eastAsia="uk-UA" w:bidi="uk-UA"/>
      </w:rPr>
    </w:lvl>
  </w:abstractNum>
  <w:abstractNum w:abstractNumId="7" w15:restartNumberingAfterBreak="0">
    <w:nsid w:val="233E2DDF"/>
    <w:multiLevelType w:val="hybridMultilevel"/>
    <w:tmpl w:val="0C1A832A"/>
    <w:lvl w:ilvl="0" w:tplc="570E08AE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3FD8D5A2">
      <w:numFmt w:val="bullet"/>
      <w:lvlText w:val="•"/>
      <w:lvlJc w:val="left"/>
      <w:pPr>
        <w:ind w:left="1462" w:hanging="281"/>
      </w:pPr>
      <w:rPr>
        <w:rFonts w:hint="default"/>
        <w:lang w:val="uk-UA" w:eastAsia="uk-UA" w:bidi="uk-UA"/>
      </w:rPr>
    </w:lvl>
    <w:lvl w:ilvl="2" w:tplc="3F6C7D02">
      <w:numFmt w:val="bullet"/>
      <w:lvlText w:val="•"/>
      <w:lvlJc w:val="left"/>
      <w:pPr>
        <w:ind w:left="2425" w:hanging="281"/>
      </w:pPr>
      <w:rPr>
        <w:rFonts w:hint="default"/>
        <w:lang w:val="uk-UA" w:eastAsia="uk-UA" w:bidi="uk-UA"/>
      </w:rPr>
    </w:lvl>
    <w:lvl w:ilvl="3" w:tplc="2814EB2A">
      <w:numFmt w:val="bullet"/>
      <w:lvlText w:val="•"/>
      <w:lvlJc w:val="left"/>
      <w:pPr>
        <w:ind w:left="3387" w:hanging="281"/>
      </w:pPr>
      <w:rPr>
        <w:rFonts w:hint="default"/>
        <w:lang w:val="uk-UA" w:eastAsia="uk-UA" w:bidi="uk-UA"/>
      </w:rPr>
    </w:lvl>
    <w:lvl w:ilvl="4" w:tplc="4686CE42">
      <w:numFmt w:val="bullet"/>
      <w:lvlText w:val="•"/>
      <w:lvlJc w:val="left"/>
      <w:pPr>
        <w:ind w:left="4350" w:hanging="281"/>
      </w:pPr>
      <w:rPr>
        <w:rFonts w:hint="default"/>
        <w:lang w:val="uk-UA" w:eastAsia="uk-UA" w:bidi="uk-UA"/>
      </w:rPr>
    </w:lvl>
    <w:lvl w:ilvl="5" w:tplc="6FBA8D82">
      <w:numFmt w:val="bullet"/>
      <w:lvlText w:val="•"/>
      <w:lvlJc w:val="left"/>
      <w:pPr>
        <w:ind w:left="5313" w:hanging="281"/>
      </w:pPr>
      <w:rPr>
        <w:rFonts w:hint="default"/>
        <w:lang w:val="uk-UA" w:eastAsia="uk-UA" w:bidi="uk-UA"/>
      </w:rPr>
    </w:lvl>
    <w:lvl w:ilvl="6" w:tplc="2D347048">
      <w:numFmt w:val="bullet"/>
      <w:lvlText w:val="•"/>
      <w:lvlJc w:val="left"/>
      <w:pPr>
        <w:ind w:left="6275" w:hanging="281"/>
      </w:pPr>
      <w:rPr>
        <w:rFonts w:hint="default"/>
        <w:lang w:val="uk-UA" w:eastAsia="uk-UA" w:bidi="uk-UA"/>
      </w:rPr>
    </w:lvl>
    <w:lvl w:ilvl="7" w:tplc="D40A3020">
      <w:numFmt w:val="bullet"/>
      <w:lvlText w:val="•"/>
      <w:lvlJc w:val="left"/>
      <w:pPr>
        <w:ind w:left="7238" w:hanging="281"/>
      </w:pPr>
      <w:rPr>
        <w:rFonts w:hint="default"/>
        <w:lang w:val="uk-UA" w:eastAsia="uk-UA" w:bidi="uk-UA"/>
      </w:rPr>
    </w:lvl>
    <w:lvl w:ilvl="8" w:tplc="995000E2">
      <w:numFmt w:val="bullet"/>
      <w:lvlText w:val="•"/>
      <w:lvlJc w:val="left"/>
      <w:pPr>
        <w:ind w:left="8201" w:hanging="281"/>
      </w:pPr>
      <w:rPr>
        <w:rFonts w:hint="default"/>
        <w:lang w:val="uk-UA" w:eastAsia="uk-UA" w:bidi="uk-UA"/>
      </w:rPr>
    </w:lvl>
  </w:abstractNum>
  <w:abstractNum w:abstractNumId="8" w15:restartNumberingAfterBreak="0">
    <w:nsid w:val="2BA80936"/>
    <w:multiLevelType w:val="hybridMultilevel"/>
    <w:tmpl w:val="A162D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817A7C"/>
    <w:multiLevelType w:val="hybridMultilevel"/>
    <w:tmpl w:val="81004DA4"/>
    <w:lvl w:ilvl="0" w:tplc="1AA0B586">
      <w:start w:val="16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uk-UA" w:bidi="uk-UA"/>
      </w:rPr>
    </w:lvl>
    <w:lvl w:ilvl="1" w:tplc="473297A6">
      <w:numFmt w:val="bullet"/>
      <w:lvlText w:val="•"/>
      <w:lvlJc w:val="left"/>
      <w:pPr>
        <w:ind w:left="1858" w:hanging="360"/>
      </w:pPr>
      <w:rPr>
        <w:rFonts w:hint="default"/>
        <w:lang w:val="uk-UA" w:eastAsia="uk-UA" w:bidi="uk-UA"/>
      </w:rPr>
    </w:lvl>
    <w:lvl w:ilvl="2" w:tplc="2A8EE5B8">
      <w:numFmt w:val="bullet"/>
      <w:lvlText w:val="•"/>
      <w:lvlJc w:val="left"/>
      <w:pPr>
        <w:ind w:left="2777" w:hanging="360"/>
      </w:pPr>
      <w:rPr>
        <w:rFonts w:hint="default"/>
        <w:lang w:val="uk-UA" w:eastAsia="uk-UA" w:bidi="uk-UA"/>
      </w:rPr>
    </w:lvl>
    <w:lvl w:ilvl="3" w:tplc="7E64576A">
      <w:numFmt w:val="bullet"/>
      <w:lvlText w:val="•"/>
      <w:lvlJc w:val="left"/>
      <w:pPr>
        <w:ind w:left="3695" w:hanging="360"/>
      </w:pPr>
      <w:rPr>
        <w:rFonts w:hint="default"/>
        <w:lang w:val="uk-UA" w:eastAsia="uk-UA" w:bidi="uk-UA"/>
      </w:rPr>
    </w:lvl>
    <w:lvl w:ilvl="4" w:tplc="045A5850">
      <w:numFmt w:val="bullet"/>
      <w:lvlText w:val="•"/>
      <w:lvlJc w:val="left"/>
      <w:pPr>
        <w:ind w:left="4614" w:hanging="360"/>
      </w:pPr>
      <w:rPr>
        <w:rFonts w:hint="default"/>
        <w:lang w:val="uk-UA" w:eastAsia="uk-UA" w:bidi="uk-UA"/>
      </w:rPr>
    </w:lvl>
    <w:lvl w:ilvl="5" w:tplc="4EA2092A">
      <w:numFmt w:val="bullet"/>
      <w:lvlText w:val="•"/>
      <w:lvlJc w:val="left"/>
      <w:pPr>
        <w:ind w:left="5533" w:hanging="360"/>
      </w:pPr>
      <w:rPr>
        <w:rFonts w:hint="default"/>
        <w:lang w:val="uk-UA" w:eastAsia="uk-UA" w:bidi="uk-UA"/>
      </w:rPr>
    </w:lvl>
    <w:lvl w:ilvl="6" w:tplc="E066299C">
      <w:numFmt w:val="bullet"/>
      <w:lvlText w:val="•"/>
      <w:lvlJc w:val="left"/>
      <w:pPr>
        <w:ind w:left="6451" w:hanging="360"/>
      </w:pPr>
      <w:rPr>
        <w:rFonts w:hint="default"/>
        <w:lang w:val="uk-UA" w:eastAsia="uk-UA" w:bidi="uk-UA"/>
      </w:rPr>
    </w:lvl>
    <w:lvl w:ilvl="7" w:tplc="C44E96C6">
      <w:numFmt w:val="bullet"/>
      <w:lvlText w:val="•"/>
      <w:lvlJc w:val="left"/>
      <w:pPr>
        <w:ind w:left="7370" w:hanging="360"/>
      </w:pPr>
      <w:rPr>
        <w:rFonts w:hint="default"/>
        <w:lang w:val="uk-UA" w:eastAsia="uk-UA" w:bidi="uk-UA"/>
      </w:rPr>
    </w:lvl>
    <w:lvl w:ilvl="8" w:tplc="BA306C2A">
      <w:numFmt w:val="bullet"/>
      <w:lvlText w:val="•"/>
      <w:lvlJc w:val="left"/>
      <w:pPr>
        <w:ind w:left="8289" w:hanging="360"/>
      </w:pPr>
      <w:rPr>
        <w:rFonts w:hint="default"/>
        <w:lang w:val="uk-UA" w:eastAsia="uk-UA" w:bidi="uk-UA"/>
      </w:rPr>
    </w:lvl>
  </w:abstractNum>
  <w:abstractNum w:abstractNumId="10" w15:restartNumberingAfterBreak="0">
    <w:nsid w:val="69CE4373"/>
    <w:multiLevelType w:val="hybridMultilevel"/>
    <w:tmpl w:val="A162D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FE43B2"/>
    <w:multiLevelType w:val="hybridMultilevel"/>
    <w:tmpl w:val="AC12CA34"/>
    <w:lvl w:ilvl="0" w:tplc="44B65E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25A3542"/>
    <w:multiLevelType w:val="hybridMultilevel"/>
    <w:tmpl w:val="AA54F5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78E427FD"/>
    <w:multiLevelType w:val="hybridMultilevel"/>
    <w:tmpl w:val="A1F4BA3A"/>
    <w:lvl w:ilvl="0" w:tplc="5C8A9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2"/>
  </w:num>
  <w:num w:numId="11">
    <w:abstractNumId w:val="4"/>
  </w:num>
  <w:num w:numId="12">
    <w:abstractNumId w:val="13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5B3"/>
    <w:rsid w:val="000206AE"/>
    <w:rsid w:val="00025A06"/>
    <w:rsid w:val="00052243"/>
    <w:rsid w:val="00075AED"/>
    <w:rsid w:val="000B5410"/>
    <w:rsid w:val="000D0C14"/>
    <w:rsid w:val="000D4D5C"/>
    <w:rsid w:val="001010DB"/>
    <w:rsid w:val="001152F7"/>
    <w:rsid w:val="00157118"/>
    <w:rsid w:val="00157A1C"/>
    <w:rsid w:val="001763EA"/>
    <w:rsid w:val="001A4EDB"/>
    <w:rsid w:val="001B7B25"/>
    <w:rsid w:val="001E5D0D"/>
    <w:rsid w:val="00295258"/>
    <w:rsid w:val="002A2241"/>
    <w:rsid w:val="0032556D"/>
    <w:rsid w:val="003E71E9"/>
    <w:rsid w:val="004330AE"/>
    <w:rsid w:val="00435F47"/>
    <w:rsid w:val="00446337"/>
    <w:rsid w:val="004517E9"/>
    <w:rsid w:val="004549C9"/>
    <w:rsid w:val="00506719"/>
    <w:rsid w:val="0051277B"/>
    <w:rsid w:val="005227B7"/>
    <w:rsid w:val="00602E53"/>
    <w:rsid w:val="006067BA"/>
    <w:rsid w:val="00613E9F"/>
    <w:rsid w:val="00630D15"/>
    <w:rsid w:val="0063519E"/>
    <w:rsid w:val="006377EE"/>
    <w:rsid w:val="00686ED2"/>
    <w:rsid w:val="00694260"/>
    <w:rsid w:val="00702572"/>
    <w:rsid w:val="007255B1"/>
    <w:rsid w:val="0076343B"/>
    <w:rsid w:val="00781657"/>
    <w:rsid w:val="0081395F"/>
    <w:rsid w:val="00833A86"/>
    <w:rsid w:val="008553BD"/>
    <w:rsid w:val="008F6EB5"/>
    <w:rsid w:val="00987CBC"/>
    <w:rsid w:val="00A12F92"/>
    <w:rsid w:val="00A134FD"/>
    <w:rsid w:val="00A24622"/>
    <w:rsid w:val="00A37D68"/>
    <w:rsid w:val="00B07989"/>
    <w:rsid w:val="00B46785"/>
    <w:rsid w:val="00BA75ED"/>
    <w:rsid w:val="00C049C0"/>
    <w:rsid w:val="00C13F34"/>
    <w:rsid w:val="00C307D8"/>
    <w:rsid w:val="00C53657"/>
    <w:rsid w:val="00C62FB3"/>
    <w:rsid w:val="00C656F2"/>
    <w:rsid w:val="00D16563"/>
    <w:rsid w:val="00D32142"/>
    <w:rsid w:val="00D43821"/>
    <w:rsid w:val="00DB55B3"/>
    <w:rsid w:val="00DB7A32"/>
    <w:rsid w:val="00DC5EEC"/>
    <w:rsid w:val="00E97835"/>
    <w:rsid w:val="00EE2FD0"/>
    <w:rsid w:val="00F3343F"/>
    <w:rsid w:val="00FD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CA454F"/>
  <w15:docId w15:val="{35294EF8-8B41-4F7F-9B14-52D9F309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9"/>
    <w:qFormat/>
    <w:pPr>
      <w:spacing w:before="72"/>
      <w:ind w:left="236" w:right="2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29"/>
      <w:jc w:val="center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12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ody Text Indent"/>
    <w:basedOn w:val="a"/>
    <w:link w:val="a7"/>
    <w:rsid w:val="0032556D"/>
    <w:pPr>
      <w:widowControl/>
      <w:autoSpaceDE/>
      <w:autoSpaceDN/>
      <w:spacing w:after="120"/>
      <w:ind w:left="283"/>
    </w:pPr>
    <w:rPr>
      <w:sz w:val="24"/>
      <w:szCs w:val="24"/>
      <w:lang w:val="ru-RU" w:eastAsia="ru-RU" w:bidi="ar-SA"/>
    </w:rPr>
  </w:style>
  <w:style w:type="character" w:customStyle="1" w:styleId="a7">
    <w:name w:val="Основной текст с отступом Знак"/>
    <w:basedOn w:val="a0"/>
    <w:link w:val="a6"/>
    <w:rsid w:val="003255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2A22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A2241"/>
    <w:rPr>
      <w:rFonts w:ascii="Times New Roman" w:eastAsia="Times New Roman" w:hAnsi="Times New Roman" w:cs="Times New Roman"/>
      <w:lang w:val="uk-UA" w:eastAsia="uk-UA" w:bidi="uk-UA"/>
    </w:rPr>
  </w:style>
  <w:style w:type="character" w:customStyle="1" w:styleId="fontstyle01">
    <w:name w:val="fontstyle01"/>
    <w:basedOn w:val="a0"/>
    <w:rsid w:val="00EE2FD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Body Text First Indent"/>
    <w:basedOn w:val="a3"/>
    <w:link w:val="a9"/>
    <w:rsid w:val="004517E9"/>
    <w:pPr>
      <w:widowControl/>
      <w:autoSpaceDE/>
      <w:autoSpaceDN/>
      <w:spacing w:after="120"/>
      <w:ind w:left="0" w:firstLine="210"/>
    </w:pPr>
    <w:rPr>
      <w:sz w:val="24"/>
      <w:szCs w:val="24"/>
      <w:lang w:val="ru-RU" w:eastAsia="ru-RU" w:bidi="ar-SA"/>
    </w:rPr>
  </w:style>
  <w:style w:type="character" w:customStyle="1" w:styleId="a4">
    <w:name w:val="Основной текст Знак"/>
    <w:basedOn w:val="a0"/>
    <w:link w:val="a3"/>
    <w:uiPriority w:val="1"/>
    <w:rsid w:val="004517E9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9">
    <w:name w:val="Красная строка Знак"/>
    <w:basedOn w:val="a4"/>
    <w:link w:val="a8"/>
    <w:rsid w:val="004517E9"/>
    <w:rPr>
      <w:rFonts w:ascii="Times New Roman" w:eastAsia="Times New Roman" w:hAnsi="Times New Roman" w:cs="Times New Roman"/>
      <w:sz w:val="24"/>
      <w:szCs w:val="24"/>
      <w:lang w:val="ru-RU" w:eastAsia="ru-RU" w:bidi="uk-UA"/>
    </w:rPr>
  </w:style>
  <w:style w:type="character" w:styleId="aa">
    <w:name w:val="Hyperlink"/>
    <w:rsid w:val="00522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satu.edu.ua/biblioteka/" TargetMode="External"/><Relationship Id="rId5" Type="http://schemas.openxmlformats.org/officeDocument/2006/relationships/hyperlink" Target="http://nip.tsat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9</Pages>
  <Words>9331</Words>
  <Characters>5320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HP</cp:lastModifiedBy>
  <cp:revision>63</cp:revision>
  <dcterms:created xsi:type="dcterms:W3CDTF">2020-09-21T21:17:00Z</dcterms:created>
  <dcterms:modified xsi:type="dcterms:W3CDTF">2020-10-04T22:06:00Z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2020-09-21T00:00:00Z</vt:filetime>
  </property>
</Properties>
</file>