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362ECA">
        <w:rPr>
          <w:rFonts w:ascii="Times New Roman" w:hAnsi="Times New Roman"/>
          <w:caps/>
          <w:sz w:val="28"/>
          <w:szCs w:val="28"/>
          <w:lang w:val="uk-UA"/>
        </w:rPr>
        <w:t>Міністерство освіти і науки україни</w:t>
      </w:r>
    </w:p>
    <w:p w:rsidR="003D1FD3" w:rsidRPr="009D2220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362ECA">
        <w:rPr>
          <w:rFonts w:ascii="Times New Roman" w:hAnsi="Times New Roman"/>
          <w:caps/>
          <w:sz w:val="28"/>
          <w:szCs w:val="28"/>
          <w:lang w:val="uk-UA"/>
        </w:rPr>
        <w:t>Таврійський державний агротехнологічний університет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 w:rsidRPr="009D2220">
        <w:rPr>
          <w:rFonts w:ascii="Times New Roman" w:hAnsi="Times New Roman"/>
          <w:caps/>
          <w:sz w:val="28"/>
          <w:szCs w:val="28"/>
          <w:lang w:val="uk-UA"/>
        </w:rPr>
        <w:t>ІМЕНІ ДМИТРА МОТОРНОГО</w:t>
      </w:r>
    </w:p>
    <w:p w:rsidR="003D1FD3" w:rsidRPr="009D2220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18.75pt;margin-top:11.7pt;width:137.45pt;height:152.4pt;z-index:251657216;visibility:visible">
            <v:imagedata r:id="rId7" o:title=""/>
            <w10:wrap type="square"/>
          </v:shape>
        </w:pict>
      </w:r>
    </w:p>
    <w:p w:rsidR="003D1FD3" w:rsidRPr="009D2220" w:rsidRDefault="003D1FD3" w:rsidP="00F54F4B">
      <w:pPr>
        <w:widowControl w:val="0"/>
        <w:spacing w:after="0" w:line="240" w:lineRule="auto"/>
        <w:ind w:left="7080"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D2220">
        <w:rPr>
          <w:rFonts w:ascii="Times New Roman" w:hAnsi="Times New Roman"/>
          <w:b/>
          <w:sz w:val="28"/>
          <w:szCs w:val="28"/>
          <w:lang w:val="uk-UA"/>
        </w:rPr>
        <w:t>Кафедра маркетингу</w:t>
      </w:r>
    </w:p>
    <w:p w:rsidR="003D1FD3" w:rsidRPr="009D2220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Рисунок 4" o:spid="_x0000_s1027" type="#_x0000_t75" alt="tdatu_logo" style="position:absolute;left:0;text-align:left;margin-left:617.6pt;margin-top:119.3pt;width:134.2pt;height:149.1pt;z-index:251656192;visibility:visible" insetpen="t">
            <v:imagedata r:id="rId8" o:title=""/>
          </v:shape>
        </w:pict>
      </w: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9D2220">
        <w:rPr>
          <w:rFonts w:ascii="Times New Roman" w:hAnsi="Times New Roman"/>
          <w:b/>
          <w:caps/>
          <w:sz w:val="32"/>
          <w:szCs w:val="32"/>
        </w:rPr>
        <w:t>АГРАРНИЙ МАРКЕТИНГ</w:t>
      </w:r>
    </w:p>
    <w:p w:rsidR="003D1FD3" w:rsidRPr="009D2220" w:rsidRDefault="003D1FD3" w:rsidP="00F54F4B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щодо проведення </w:t>
      </w:r>
    </w:p>
    <w:p w:rsidR="003D1FD3" w:rsidRPr="009D2220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 xml:space="preserve">II етапу Всеукраїнської студентської олімпіади </w:t>
      </w:r>
    </w:p>
    <w:p w:rsidR="003D1FD3" w:rsidRPr="009D2220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 xml:space="preserve">за навчальною  дисципліною «Аграрний маркетинг» </w:t>
      </w:r>
    </w:p>
    <w:p w:rsidR="003D1FD3" w:rsidRPr="009D2220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у 201</w:t>
      </w:r>
      <w:r w:rsidRPr="009D2220">
        <w:rPr>
          <w:rFonts w:ascii="Times New Roman" w:hAnsi="Times New Roman"/>
          <w:sz w:val="28"/>
          <w:szCs w:val="28"/>
        </w:rPr>
        <w:t>9</w:t>
      </w:r>
      <w:r w:rsidRPr="009D2220">
        <w:rPr>
          <w:rFonts w:ascii="Times New Roman" w:hAnsi="Times New Roman"/>
          <w:sz w:val="28"/>
          <w:szCs w:val="28"/>
          <w:lang w:val="uk-UA"/>
        </w:rPr>
        <w:t>/20</w:t>
      </w:r>
      <w:r w:rsidRPr="009D2220">
        <w:rPr>
          <w:rFonts w:ascii="Times New Roman" w:hAnsi="Times New Roman"/>
          <w:sz w:val="28"/>
          <w:szCs w:val="28"/>
        </w:rPr>
        <w:t>20</w:t>
      </w:r>
      <w:r w:rsidRPr="009D2220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 xml:space="preserve"> серед студентів економічних спеціальностей</w:t>
      </w:r>
      <w:r w:rsidRPr="00362ECA">
        <w:rPr>
          <w:rFonts w:ascii="Times New Roman" w:hAnsi="Times New Roman"/>
          <w:sz w:val="28"/>
          <w:szCs w:val="28"/>
          <w:lang w:val="uk-UA"/>
        </w:rPr>
        <w:t xml:space="preserve"> аграрних та технологічних вищих навчальних закладів України III-IV рівнів акредитації</w:t>
      </w: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Мелітополь</w:t>
      </w:r>
    </w:p>
    <w:p w:rsidR="003D1FD3" w:rsidRPr="00DC445F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20</w:t>
      </w:r>
      <w:r w:rsidRPr="00DC445F">
        <w:rPr>
          <w:rFonts w:ascii="Times New Roman" w:hAnsi="Times New Roman"/>
          <w:sz w:val="28"/>
          <w:szCs w:val="28"/>
          <w:lang w:val="uk-UA"/>
        </w:rPr>
        <w:t>20</w:t>
      </w:r>
    </w:p>
    <w:p w:rsidR="003D1FD3" w:rsidRPr="00362ECA" w:rsidRDefault="003D1FD3" w:rsidP="00BB3BC1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5.5pt;margin-top:7.15pt;width:27pt;height:2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3D1FD3" w:rsidRDefault="003D1FD3" w:rsidP="00F54F4B"/>
              </w:txbxContent>
            </v:textbox>
          </v:shape>
        </w:pict>
      </w:r>
      <w:r w:rsidRPr="00362ECA">
        <w:rPr>
          <w:rFonts w:ascii="Times New Roman" w:hAnsi="Times New Roman"/>
          <w:sz w:val="28"/>
          <w:szCs w:val="28"/>
          <w:lang w:val="uk-UA"/>
        </w:rPr>
        <w:br w:type="page"/>
        <w:t>УДК 371.384.3:339.138:63</w:t>
      </w:r>
    </w:p>
    <w:p w:rsidR="003D1FD3" w:rsidRPr="00362ECA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О 16</w:t>
      </w:r>
    </w:p>
    <w:p w:rsidR="003D1FD3" w:rsidRPr="00362ECA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016A">
        <w:rPr>
          <w:rFonts w:ascii="Times New Roman" w:hAnsi="Times New Roman"/>
          <w:sz w:val="28"/>
          <w:szCs w:val="28"/>
          <w:lang w:val="uk-UA"/>
        </w:rPr>
        <w:t xml:space="preserve">Друкується за рішенням методичної ради факультету економіки та </w:t>
      </w:r>
      <w:r w:rsidRPr="009D2220">
        <w:rPr>
          <w:rFonts w:ascii="Times New Roman" w:hAnsi="Times New Roman"/>
          <w:sz w:val="28"/>
          <w:szCs w:val="28"/>
          <w:lang w:val="uk-UA"/>
        </w:rPr>
        <w:t>бізнесу (від 06 лютого 2020, протокол №7) та науково-методичної ради Таврійського державного агротехнологічного університету імені Дмитра Моторного (від 18 лютого 2020 р., протокол №6</w:t>
      </w:r>
      <w:r w:rsidRPr="009D2220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Розробники:</w:t>
      </w:r>
    </w:p>
    <w:p w:rsidR="003D1FD3" w:rsidRPr="009D2220" w:rsidRDefault="003D1FD3" w:rsidP="00F54F4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Ломейко О.П., канд. техн. наук, доцент, проректор з</w:t>
      </w:r>
      <w:r w:rsidRPr="009D2220">
        <w:rPr>
          <w:rFonts w:ascii="Times New Roman" w:hAnsi="Times New Roman"/>
          <w:spacing w:val="2"/>
          <w:sz w:val="28"/>
          <w:szCs w:val="28"/>
          <w:shd w:val="clear" w:color="auto" w:fill="FFFFFF"/>
          <w:lang w:val="uk-UA"/>
        </w:rPr>
        <w:t xml:space="preserve"> науково-педагогічної роботи</w:t>
      </w:r>
      <w:r w:rsidRPr="009D2220">
        <w:rPr>
          <w:rFonts w:ascii="Times New Roman" w:hAnsi="Times New Roman"/>
          <w:sz w:val="28"/>
          <w:szCs w:val="28"/>
          <w:lang w:val="uk-UA"/>
        </w:rPr>
        <w:t xml:space="preserve"> Таврійського державного агротехнологічного університету імені Дмитра Моторного;</w:t>
      </w: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Карман С.В., канд. екон. наук, доцент, декан факультету економіки та бізнесу Таврійського державного агротехнологічного університету імені Дмитра Моторного;</w:t>
      </w: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Легеза Д.Г., докт. екон. наук, професор</w:t>
      </w:r>
      <w:r w:rsidRPr="009D2220">
        <w:rPr>
          <w:rFonts w:ascii="Times New Roman" w:hAnsi="Times New Roman"/>
          <w:sz w:val="28"/>
          <w:szCs w:val="28"/>
        </w:rPr>
        <w:t xml:space="preserve">, </w:t>
      </w:r>
      <w:r w:rsidRPr="009D2220">
        <w:rPr>
          <w:rFonts w:ascii="Times New Roman" w:hAnsi="Times New Roman"/>
          <w:sz w:val="28"/>
          <w:szCs w:val="28"/>
          <w:lang w:val="uk-UA"/>
        </w:rPr>
        <w:t>завідувач кафедри маркетингу Таврійського державного агротехнологічного університету імені Дмитра Моторного;</w:t>
      </w: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Арестенко Т.В., канд. екон. наук, доцент кафедри маркетингу Таврійського державного агротехнологічного університету імені Дмитра Моторного.</w:t>
      </w: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Рецензенти:</w:t>
      </w: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Болтянська Н.І., канд. техн. наук, доцент кафедри технічні системи технології тваринництва, голова навчально-методичного центру Таврійського державного агротехнологічного університету імені Дмитра Моторного;</w:t>
      </w: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tabs>
          <w:tab w:val="left" w:pos="327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Костякова А.А. канд. екон. наук, доцент кафедри обліку і оподаткування, голова методичної ради факультету економіки та бізнесу Таврійського державного агротехнологічного університету імені Дмитра Моторного.</w:t>
      </w: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Default="003D1FD3" w:rsidP="00F54F4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©</w:t>
      </w:r>
      <w:r w:rsidRPr="00362ECA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362ECA">
        <w:rPr>
          <w:rFonts w:ascii="Times New Roman" w:hAnsi="Times New Roman"/>
          <w:sz w:val="28"/>
          <w:szCs w:val="28"/>
          <w:lang w:val="uk-UA"/>
        </w:rPr>
        <w:t>Таврійський державний агротехнологічний університет</w:t>
      </w:r>
      <w:r w:rsidRPr="000E20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1FD3" w:rsidRPr="00F943F8" w:rsidRDefault="003D1FD3" w:rsidP="00F54F4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Дмитра Моторного</w:t>
      </w:r>
      <w:r w:rsidRPr="00362ECA">
        <w:rPr>
          <w:rFonts w:ascii="Times New Roman" w:hAnsi="Times New Roman"/>
          <w:sz w:val="28"/>
          <w:szCs w:val="28"/>
          <w:lang w:val="uk-UA"/>
        </w:rPr>
        <w:t>, 20</w:t>
      </w:r>
      <w:r w:rsidRPr="00F943F8">
        <w:rPr>
          <w:rFonts w:ascii="Times New Roman" w:hAnsi="Times New Roman"/>
          <w:sz w:val="28"/>
          <w:szCs w:val="28"/>
          <w:lang w:val="uk-UA"/>
        </w:rPr>
        <w:t>20</w:t>
      </w: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caps/>
          <w:sz w:val="28"/>
          <w:szCs w:val="28"/>
          <w:lang w:val="uk-UA"/>
        </w:rPr>
        <w:br w:type="page"/>
        <w:t>Програма</w:t>
      </w: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проведення II етапу Всеукраїнської студентської олімпіади у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62ECA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362ECA">
        <w:rPr>
          <w:rFonts w:ascii="Times New Roman" w:hAnsi="Times New Roman"/>
          <w:sz w:val="28"/>
          <w:szCs w:val="28"/>
          <w:lang w:val="uk-UA"/>
        </w:rPr>
        <w:t xml:space="preserve"> навчальному році серед студентів економічних спеціальностей аграрних та технологічних вищих навчальних закладів України III-IV рівнів акредитації</w:t>
      </w: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за дисципліною «Аграрний маркетинг»</w:t>
      </w:r>
    </w:p>
    <w:p w:rsidR="003D1FD3" w:rsidRPr="00A177E2" w:rsidRDefault="003D1FD3" w:rsidP="00E97FDE">
      <w:pPr>
        <w:widowControl w:val="0"/>
        <w:spacing w:after="120" w:line="240" w:lineRule="auto"/>
        <w:ind w:right="-622"/>
        <w:jc w:val="center"/>
        <w:rPr>
          <w:rFonts w:ascii="Times New Roman" w:hAnsi="Times New Roman"/>
          <w:sz w:val="28"/>
          <w:szCs w:val="28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Під час проведення Олімпіади передбачається наступний регламент: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267"/>
      </w:tblGrid>
      <w:tr w:rsidR="003D1FD3" w:rsidRPr="00F26704" w:rsidTr="00E97FDE">
        <w:tc>
          <w:tcPr>
            <w:tcW w:w="1101" w:type="dxa"/>
            <w:vAlign w:val="center"/>
          </w:tcPr>
          <w:p w:rsidR="003D1FD3" w:rsidRPr="00F26704" w:rsidRDefault="003D1FD3" w:rsidP="00220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F2670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травня 20</w:t>
            </w:r>
            <w:r w:rsidRPr="00F2670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9267" w:type="dxa"/>
            <w:vAlign w:val="center"/>
          </w:tcPr>
          <w:p w:rsidR="003D1FD3" w:rsidRPr="00F26704" w:rsidRDefault="003D1FD3" w:rsidP="00220275">
            <w:pPr>
              <w:widowControl w:val="0"/>
              <w:tabs>
                <w:tab w:val="left" w:pos="1640"/>
                <w:tab w:val="left" w:pos="18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з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8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та протягом дня -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2670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заїзд учасників Олімпіади та поселення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у 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гуртожитку №4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(пр. 50-річчя Перемоги, буд.22</w:t>
            </w:r>
            <w:r w:rsidRPr="00F2670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) - (від залізничного вокзалу учасникам Олімпіади їхати маршрутними таксі № 7, 10, 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12, 12А, 17, 23 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до зупинки «Дім побуту», від автовокзалу їхати маршрутними таксі №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>11, 12, 12А, 27, 27А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до зупинки «Гуртожиток»).</w:t>
            </w:r>
          </w:p>
        </w:tc>
      </w:tr>
      <w:tr w:rsidR="003D1FD3" w:rsidRPr="00F26704" w:rsidTr="00E97FDE">
        <w:trPr>
          <w:trHeight w:val="3280"/>
        </w:trPr>
        <w:tc>
          <w:tcPr>
            <w:tcW w:w="1101" w:type="dxa"/>
            <w:vAlign w:val="center"/>
          </w:tcPr>
          <w:p w:rsidR="003D1FD3" w:rsidRPr="00F26704" w:rsidRDefault="003D1FD3" w:rsidP="00220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F2670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травня 20</w:t>
            </w:r>
            <w:r w:rsidRPr="00F2670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9267" w:type="dxa"/>
            <w:vAlign w:val="center"/>
          </w:tcPr>
          <w:p w:rsidR="003D1FD3" w:rsidRPr="00F26704" w:rsidRDefault="003D1FD3" w:rsidP="00220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8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–8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– сніданок учасників Олімпіади.</w:t>
            </w:r>
          </w:p>
          <w:p w:rsidR="003D1FD3" w:rsidRPr="00F26704" w:rsidRDefault="003D1FD3" w:rsidP="00220275">
            <w:pPr>
              <w:widowControl w:val="0"/>
              <w:tabs>
                <w:tab w:val="left" w:pos="1640"/>
                <w:tab w:val="left" w:pos="18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8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–9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реєстрація у навчальному корпусі №1 університету (пр. Б. Хмельницького, 18) (від залізничного вокзалу учасникам Олімпіади їхати маршрутними таксі № 7, 10, 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12, 12А, 17, 23 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до зупинки «Агроуніверситет», від автовокзалу їхати маршрутними таксі №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>11, 12, 12А, 27, 27А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до зупинки «Головпоштамп»).</w:t>
            </w:r>
          </w:p>
          <w:p w:rsidR="003D1FD3" w:rsidRPr="00F26704" w:rsidRDefault="003D1FD3" w:rsidP="00220275">
            <w:pPr>
              <w:widowControl w:val="0"/>
              <w:tabs>
                <w:tab w:val="left" w:pos="1640"/>
                <w:tab w:val="left" w:pos="18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9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–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10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- відкриття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II етапу Всеукраїнської студентської олімпіади (навчальний корпус №1, </w:t>
            </w:r>
            <w:r w:rsidRPr="00F26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уд. 1.101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: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пр. Б. Хмельницького, 18).</w:t>
            </w:r>
          </w:p>
          <w:p w:rsidR="003D1FD3" w:rsidRPr="00F26704" w:rsidRDefault="003D1FD3" w:rsidP="00220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10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–13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– проведення 1-го туру олімпіади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«Розрахунково-аналітичне завдання з використанням 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>програмного забезпечення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Excel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</w:rPr>
              <w:t>-2007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» (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навчальний корпус №1, 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ауд. 1.301, 1.302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: пр. Б. Хмельницького, 18)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D1FD3" w:rsidRPr="00F26704" w:rsidRDefault="003D1FD3" w:rsidP="00220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13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–14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– обідня перерва.</w:t>
            </w:r>
          </w:p>
          <w:p w:rsidR="003D1FD3" w:rsidRPr="00F26704" w:rsidRDefault="003D1FD3" w:rsidP="00220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14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–15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– проведення 2-го туру олімпіади «В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иконання теоретичних завдань у тестовій формі з використанням програмного забезпечення </w:t>
            </w:r>
            <w:r w:rsidRPr="00F26704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6704">
              <w:rPr>
                <w:rFonts w:ascii="Times New Roman" w:hAnsi="Times New Roman"/>
                <w:sz w:val="28"/>
                <w:szCs w:val="28"/>
                <w:lang w:val="en-US"/>
              </w:rPr>
              <w:t>TestStudent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(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навчальний корпус №1, 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ауд. 1.301, 1.302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).</w:t>
            </w:r>
          </w:p>
          <w:p w:rsidR="003D1FD3" w:rsidRPr="00F26704" w:rsidRDefault="003D1FD3" w:rsidP="00220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1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–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екскурсія у черешневий сад науково-навчального центру  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>Таврійського державного агротехнологічного університету імені Дмитра Моторного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з метою одержання практичного досвіду в сфері аграрного маркетингу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D1FD3" w:rsidRPr="00F26704" w:rsidTr="00E97FDE">
        <w:tc>
          <w:tcPr>
            <w:tcW w:w="1101" w:type="dxa"/>
            <w:vAlign w:val="center"/>
          </w:tcPr>
          <w:p w:rsidR="003D1FD3" w:rsidRPr="00F26704" w:rsidRDefault="003D1FD3" w:rsidP="00220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F2670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травня 20</w:t>
            </w:r>
            <w:r w:rsidRPr="00F2670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9267" w:type="dxa"/>
            <w:vAlign w:val="center"/>
          </w:tcPr>
          <w:p w:rsidR="003D1FD3" w:rsidRPr="00F26704" w:rsidRDefault="003D1FD3" w:rsidP="00220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8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–9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– сніданок учасників Олімпіади.</w:t>
            </w:r>
          </w:p>
          <w:p w:rsidR="003D1FD3" w:rsidRPr="00F26704" w:rsidRDefault="003D1FD3" w:rsidP="00220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8E302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9</w:t>
            </w:r>
            <w:r w:rsidRPr="008E3027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8E302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–11</w:t>
            </w:r>
            <w:r w:rsidRPr="008E3027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30</w:t>
            </w:r>
            <w:r w:rsidRPr="008E302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– проведення науково-творчого конкурсу (</w:t>
            </w:r>
            <w:r w:rsidRPr="008E3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навчальний корпус №9, </w:t>
            </w:r>
            <w:r w:rsidRPr="008E302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ауд. 9.219</w:t>
            </w:r>
            <w:r w:rsidRPr="008E302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).</w:t>
            </w:r>
          </w:p>
          <w:p w:rsidR="003D1FD3" w:rsidRPr="00F26704" w:rsidRDefault="003D1FD3" w:rsidP="00220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9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–1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– 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журі по проведенню підсумків олімпіади 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(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навчальний корпус №9, </w:t>
            </w:r>
            <w:r w:rsidRPr="00F26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уд. 9.219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).</w:t>
            </w:r>
          </w:p>
          <w:p w:rsidR="003D1FD3" w:rsidRPr="00F26704" w:rsidRDefault="003D1FD3" w:rsidP="00220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12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–13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– обідня перерва.</w:t>
            </w:r>
          </w:p>
          <w:p w:rsidR="003D1FD3" w:rsidRPr="00F26704" w:rsidRDefault="003D1FD3" w:rsidP="00220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1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–1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– н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агородження переможців. Закриття олімпіади 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(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навчальний корпус №1, </w:t>
            </w:r>
            <w:r w:rsidRPr="00F267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уд. 1.101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).</w:t>
            </w:r>
          </w:p>
          <w:p w:rsidR="003D1FD3" w:rsidRPr="00F26704" w:rsidRDefault="003D1FD3" w:rsidP="00220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1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–16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– екскурсія до Національного історико-археологічного заповідника «Кам’яна Могила» (за бажанням). </w:t>
            </w:r>
          </w:p>
          <w:p w:rsidR="003D1FD3" w:rsidRPr="00F26704" w:rsidRDefault="003D1FD3" w:rsidP="00220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17</w:t>
            </w:r>
            <w:r w:rsidRPr="00F26704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  <w:lang w:val="uk-UA"/>
              </w:rPr>
              <w:t>00</w:t>
            </w:r>
            <w:r w:rsidRPr="00F2670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– </w:t>
            </w:r>
            <w:r w:rsidRPr="00F26704">
              <w:rPr>
                <w:rFonts w:ascii="Times New Roman" w:hAnsi="Times New Roman"/>
                <w:sz w:val="28"/>
                <w:szCs w:val="28"/>
                <w:lang w:val="uk-UA"/>
              </w:rPr>
              <w:t>від'їзд учасників Олімпіади.</w:t>
            </w:r>
          </w:p>
        </w:tc>
      </w:tr>
    </w:tbl>
    <w:p w:rsidR="003D1FD3" w:rsidRPr="00A177E2" w:rsidRDefault="003D1FD3" w:rsidP="00F54F4B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FD3" w:rsidRPr="00362ECA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 xml:space="preserve">Для реєстрації учасники II етапу Олімпіади повинні мати при собі </w:t>
      </w:r>
      <w:r w:rsidRPr="00362ECA">
        <w:rPr>
          <w:rFonts w:ascii="Times New Roman" w:hAnsi="Times New Roman"/>
          <w:b/>
          <w:sz w:val="28"/>
          <w:szCs w:val="28"/>
          <w:lang w:val="uk-UA"/>
        </w:rPr>
        <w:t>студентський квиток, паспорт для підтвердження особи та документ про відрядження</w:t>
      </w:r>
      <w:r w:rsidRPr="00362ECA">
        <w:rPr>
          <w:rFonts w:ascii="Times New Roman" w:hAnsi="Times New Roman"/>
          <w:sz w:val="28"/>
          <w:szCs w:val="28"/>
          <w:lang w:val="uk-UA"/>
        </w:rPr>
        <w:t xml:space="preserve"> до Таврійського державного агротехнологічного університету</w:t>
      </w:r>
      <w:r w:rsidRPr="001625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імені Дмитра Моторного</w:t>
      </w:r>
      <w:r w:rsidRPr="00362ECA">
        <w:rPr>
          <w:rFonts w:ascii="Times New Roman" w:hAnsi="Times New Roman"/>
          <w:sz w:val="28"/>
          <w:szCs w:val="28"/>
          <w:lang w:val="uk-UA"/>
        </w:rPr>
        <w:t>.</w:t>
      </w:r>
    </w:p>
    <w:p w:rsidR="003D1FD3" w:rsidRPr="00362ECA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sz w:val="28"/>
          <w:szCs w:val="28"/>
          <w:lang w:val="uk-UA"/>
        </w:rPr>
        <w:t>Використання мобільних телефонів під час проведення турів Олімпіади заборонено.</w:t>
      </w:r>
    </w:p>
    <w:p w:rsidR="003D1FD3" w:rsidRPr="00362ECA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Прохання передбачити студентам кошти на відрядження (добові та проживання в гуртожитку) та потурбуватися про придбання квитків на зворотній шлях.</w:t>
      </w:r>
    </w:p>
    <w:p w:rsidR="003D1FD3" w:rsidRPr="009D2220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 xml:space="preserve">Орієнтовна вартість проживання у гуртожитку </w:t>
      </w:r>
      <w:r w:rsidRPr="009D2220">
        <w:rPr>
          <w:rFonts w:ascii="Times New Roman" w:hAnsi="Times New Roman"/>
          <w:sz w:val="28"/>
          <w:szCs w:val="28"/>
          <w:lang w:val="uk-UA"/>
        </w:rPr>
        <w:t>складає 80 грн./добу.</w:t>
      </w:r>
    </w:p>
    <w:p w:rsidR="003D1FD3" w:rsidRPr="009D2220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Орієнтовна вартість харчування в їдальні університету 115 грн./добу.</w:t>
      </w:r>
    </w:p>
    <w:p w:rsidR="003D1FD3" w:rsidRPr="009D2220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 xml:space="preserve">Голова організаційного комітету: </w:t>
      </w: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Ломейко Олександр Петрович – 067 297 66 70</w:t>
      </w: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Секретар організаційного комітету:</w:t>
      </w: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Нехай Вікторія Василівна – 098 736 77 20</w:t>
      </w: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Голова журі:</w:t>
      </w:r>
    </w:p>
    <w:p w:rsidR="003D1FD3" w:rsidRPr="009D2220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220">
        <w:rPr>
          <w:rFonts w:ascii="Times New Roman" w:hAnsi="Times New Roman"/>
          <w:sz w:val="28"/>
          <w:szCs w:val="28"/>
          <w:lang w:val="uk-UA"/>
        </w:rPr>
        <w:t>Легеза Дар’я Георгіївна – 097 137 46 97</w:t>
      </w:r>
    </w:p>
    <w:p w:rsidR="003D1FD3" w:rsidRPr="00362ECA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caps/>
          <w:sz w:val="28"/>
          <w:szCs w:val="28"/>
          <w:lang w:val="uk-UA"/>
        </w:rPr>
        <w:br w:type="page"/>
        <w:t>Вступ</w:t>
      </w:r>
    </w:p>
    <w:p w:rsidR="003D1FD3" w:rsidRPr="00362ECA" w:rsidRDefault="003D1FD3" w:rsidP="00F54F4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Однією із складових частин науково-дослідної роботи студентів є участь у Всеукраїнських студентських олімпіадах. На факультеті економіки та бізнесу Таврійського державного агротехнологічного університету</w:t>
      </w:r>
      <w:r w:rsidRPr="001625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імені Дмитра Моторного</w:t>
      </w:r>
      <w:r w:rsidRPr="00362ECA">
        <w:rPr>
          <w:rFonts w:ascii="Times New Roman" w:hAnsi="Times New Roman"/>
          <w:sz w:val="28"/>
          <w:szCs w:val="28"/>
          <w:lang w:val="uk-UA"/>
        </w:rPr>
        <w:t xml:space="preserve"> щорічно, в листопаді-грудні проводиться I етап Всеукраїнської студентської олімпіади за професійними дисциплінами, в якому беруть участь студенти ІІI-ІV курсів. Студенти-переможці I етапу рекомендуються для участі у II етапі Всеукраїнської студентської олімпіади, який проводиться в базових вищих навчальних закладах України III-IV рівнів акредитації, у тому числі у вищих аграрних навчальних закладах.</w:t>
      </w:r>
    </w:p>
    <w:p w:rsidR="003D1FD3" w:rsidRPr="00BE55D4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Згідно з наказом Міністерства освіти і науки України №1580 від 17.12.2019 р. та наказом Таврійського державного агротехнологічного університету імені Дмитра Моторного №17-ОД від 04.02.2020 р. базовим вищим навчальним закладом для проведення II етапу Всеукраїнської студентської олімпіади за навчальною дисципліною «Аграрний маркетинг» у 2019/2020 навчальному році затверджено Таврійський державний агротехнологічний університет імені Дмитра Моторного.</w:t>
      </w:r>
    </w:p>
    <w:p w:rsidR="003D1FD3" w:rsidRPr="00BE55D4" w:rsidRDefault="003D1FD3" w:rsidP="00F54F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BE55D4" w:rsidRDefault="003D1FD3" w:rsidP="00F54F4B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55D4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3D1FD3" w:rsidRPr="00362ECA" w:rsidRDefault="003D1FD3" w:rsidP="00F54F4B">
      <w:pPr>
        <w:widowControl w:val="0"/>
        <w:spacing w:after="0" w:line="240" w:lineRule="auto"/>
        <w:ind w:left="1068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Ці методичні рекомендації визначають порядок організації та проведення II  етапу Всеукраїнської студентської олімпіади  за дисципліною «Аграрний маркетинг» (далі - Олімпіада) серед студентів вищих навчальних закладів III-IV рівнів акредитації незалежно від форм власності (далі - Учасники).</w:t>
      </w:r>
    </w:p>
    <w:p w:rsidR="003D1FD3" w:rsidRPr="00362ECA" w:rsidRDefault="003D1FD3" w:rsidP="00F54F4B">
      <w:pPr>
        <w:widowControl w:val="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Олімпіада за навчальною дисципліною «Аграрний маркетинг» – це змагання з професійної та практичної підготовки студентів у творчому застосуванні здобутих знань, умінь і навичок у сфері аграрного бізнесу.</w:t>
      </w:r>
    </w:p>
    <w:p w:rsidR="003D1FD3" w:rsidRPr="00362ECA" w:rsidRDefault="003D1FD3" w:rsidP="00F54F4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Олімпіада проводиться з метою підвищення якості підготовки кваліфікованих фахівців з економічних напрямів підготовки, пошуку обдарованої студентської молоді, стимулювання їх творчої праці.</w:t>
      </w:r>
    </w:p>
    <w:p w:rsidR="003D1FD3" w:rsidRPr="00362ECA" w:rsidRDefault="003D1FD3" w:rsidP="00F54F4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Основними завданнями Олімпіади за навчальною дисципліною «Аграрний маркетинг» є:</w:t>
      </w:r>
    </w:p>
    <w:p w:rsidR="003D1FD3" w:rsidRPr="00362ECA" w:rsidRDefault="003D1FD3" w:rsidP="00F54F4B">
      <w:pPr>
        <w:widowControl w:val="0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виявлення та розвиток обдарованої молоді у сфері аграрного маркетингу, сприяння реалізації її творчих здібностей;</w:t>
      </w:r>
    </w:p>
    <w:p w:rsidR="003D1FD3" w:rsidRPr="00362ECA" w:rsidRDefault="003D1FD3" w:rsidP="00F54F4B">
      <w:pPr>
        <w:widowControl w:val="0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стимулювання творчої активності студентів та виявлення їх практичних навиків;</w:t>
      </w:r>
    </w:p>
    <w:p w:rsidR="003D1FD3" w:rsidRPr="00362ECA" w:rsidRDefault="003D1FD3" w:rsidP="00F54F4B">
      <w:pPr>
        <w:widowControl w:val="0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формування кадрового потенціалу для наукової, виробничої, управлінської та підприємницької діяльності у сфері аграрного бізнесу;</w:t>
      </w:r>
    </w:p>
    <w:p w:rsidR="003D1FD3" w:rsidRPr="00362ECA" w:rsidRDefault="003D1FD3" w:rsidP="00F54F4B">
      <w:pPr>
        <w:widowControl w:val="0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відбір студентів для участі в міжнародних олімпіадах.</w:t>
      </w:r>
    </w:p>
    <w:p w:rsidR="003D1FD3" w:rsidRPr="00362ECA" w:rsidRDefault="003D1FD3" w:rsidP="00F54F4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Олімпіада проводиться за навчальною дисципліною «Аграрний маркетинг», за якою здійснюється підготовка фахівців економічного напряму в аграрних та технологічних вищих навчальних закладах.</w:t>
      </w:r>
      <w:bookmarkStart w:id="0" w:name="n30"/>
      <w:bookmarkStart w:id="1" w:name="n31"/>
      <w:bookmarkEnd w:id="0"/>
      <w:bookmarkEnd w:id="1"/>
    </w:p>
    <w:p w:rsidR="003D1FD3" w:rsidRPr="00362ECA" w:rsidRDefault="003D1FD3" w:rsidP="00F54F4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Під час проведення Олімпіади обробка персональних даних учасників Олімпіади здійснюється відповідно до вимог.</w:t>
      </w:r>
    </w:p>
    <w:p w:rsidR="003D1FD3" w:rsidRPr="00362ECA" w:rsidRDefault="003D1FD3" w:rsidP="00F54F4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sz w:val="28"/>
          <w:szCs w:val="28"/>
          <w:lang w:val="uk-UA"/>
        </w:rPr>
        <w:t>Робочі органи олімпіади</w:t>
      </w:r>
    </w:p>
    <w:p w:rsidR="003D1FD3" w:rsidRPr="00362ECA" w:rsidRDefault="003D1FD3" w:rsidP="00F54F4B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BE55D4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II етап Всеукраїнської студентської олімпіади  201</w:t>
      </w:r>
      <w:r w:rsidRPr="00DC445F">
        <w:rPr>
          <w:rFonts w:ascii="Times New Roman" w:hAnsi="Times New Roman"/>
          <w:sz w:val="28"/>
          <w:szCs w:val="28"/>
          <w:lang w:val="uk-UA"/>
        </w:rPr>
        <w:t>9</w:t>
      </w:r>
      <w:r w:rsidRPr="00362ECA">
        <w:rPr>
          <w:rFonts w:ascii="Times New Roman" w:hAnsi="Times New Roman"/>
          <w:sz w:val="28"/>
          <w:szCs w:val="28"/>
          <w:lang w:val="uk-UA"/>
        </w:rPr>
        <w:t>/20</w:t>
      </w:r>
      <w:r w:rsidRPr="00DC445F">
        <w:rPr>
          <w:rFonts w:ascii="Times New Roman" w:hAnsi="Times New Roman"/>
          <w:sz w:val="28"/>
          <w:szCs w:val="28"/>
          <w:lang w:val="uk-UA"/>
        </w:rPr>
        <w:t>20</w:t>
      </w:r>
      <w:r w:rsidRPr="00362ECA">
        <w:rPr>
          <w:rFonts w:ascii="Times New Roman" w:hAnsi="Times New Roman"/>
          <w:sz w:val="28"/>
          <w:szCs w:val="28"/>
          <w:lang w:val="uk-UA"/>
        </w:rPr>
        <w:t xml:space="preserve"> навчального року серед студентів вищих аграрних та технологічних закладів освіти України III-IV рівнів </w:t>
      </w:r>
      <w:r w:rsidRPr="00C27910">
        <w:rPr>
          <w:rFonts w:ascii="Times New Roman" w:hAnsi="Times New Roman"/>
          <w:sz w:val="28"/>
          <w:szCs w:val="28"/>
          <w:lang w:val="uk-UA"/>
        </w:rPr>
        <w:t xml:space="preserve">акредитації за навчальною дисципліною «Аграрний маркетинг» </w:t>
      </w:r>
      <w:r w:rsidRPr="00BE55D4">
        <w:rPr>
          <w:rFonts w:ascii="Times New Roman" w:hAnsi="Times New Roman"/>
          <w:sz w:val="28"/>
          <w:szCs w:val="28"/>
          <w:lang w:val="uk-UA"/>
        </w:rPr>
        <w:t>проводиться з 27 по 29 травня 2020 року на базі Таврійського державного агротехнологічного університету імені Дмитра Моторного між переможцями I етапу серед студентів економічних спеціальностей аграрних та технологічних вищих навчальних закладів України.</w:t>
      </w:r>
    </w:p>
    <w:p w:rsidR="003D1FD3" w:rsidRPr="00BE55D4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1FD3" w:rsidRPr="00BE55D4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5D4">
        <w:rPr>
          <w:rFonts w:ascii="Times New Roman" w:hAnsi="Times New Roman"/>
          <w:b/>
          <w:sz w:val="28"/>
          <w:szCs w:val="28"/>
          <w:lang w:val="uk-UA"/>
        </w:rPr>
        <w:t>2.1</w:t>
      </w:r>
      <w:r w:rsidRPr="00BE55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55D4">
        <w:rPr>
          <w:rFonts w:ascii="Times New Roman" w:hAnsi="Times New Roman"/>
          <w:b/>
          <w:sz w:val="28"/>
          <w:szCs w:val="28"/>
          <w:lang w:val="uk-UA"/>
        </w:rPr>
        <w:t>Організаційний комітет Олімпіади</w:t>
      </w:r>
    </w:p>
    <w:p w:rsidR="003D1FD3" w:rsidRPr="00BE55D4" w:rsidRDefault="003D1FD3" w:rsidP="00F54F4B">
      <w:pPr>
        <w:widowControl w:val="0"/>
        <w:spacing w:after="0" w:line="240" w:lineRule="auto"/>
        <w:ind w:left="115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BE55D4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2.1.1 Організаційний комітет (далі Оргкомітет) Олімпіади затверджено наказом ректора Таврійського державного агротехнологічного університету імені Дмитра Моторного від 17.02.2020 р. №27-ОД.</w:t>
      </w:r>
    </w:p>
    <w:p w:rsidR="003D1FD3" w:rsidRPr="00BE55D4" w:rsidRDefault="003D1FD3" w:rsidP="00F54F4B">
      <w:pPr>
        <w:widowControl w:val="0"/>
        <w:tabs>
          <w:tab w:val="left" w:pos="11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2.1.2 Склад Оргкомітету Олімпіади:</w:t>
      </w:r>
    </w:p>
    <w:p w:rsidR="003D1FD3" w:rsidRPr="00BE55D4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5D4">
        <w:rPr>
          <w:rFonts w:ascii="Times New Roman" w:hAnsi="Times New Roman"/>
          <w:b/>
          <w:sz w:val="28"/>
          <w:szCs w:val="28"/>
          <w:lang w:val="uk-UA"/>
        </w:rPr>
        <w:t xml:space="preserve">Голова Оргкомітету: </w:t>
      </w:r>
    </w:p>
    <w:p w:rsidR="003D1FD3" w:rsidRPr="00BE55D4" w:rsidRDefault="003D1FD3" w:rsidP="00F54F4B">
      <w:pPr>
        <w:widowControl w:val="0"/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ЛОМЕЙКО О.П. – к.т.н., доцент,</w:t>
      </w:r>
      <w:r w:rsidRPr="00BE55D4">
        <w:rPr>
          <w:rFonts w:ascii="Times New Roman" w:hAnsi="Times New Roman"/>
          <w:spacing w:val="2"/>
          <w:sz w:val="28"/>
          <w:szCs w:val="28"/>
          <w:shd w:val="clear" w:color="auto" w:fill="FFFFFF"/>
          <w:lang w:val="uk-UA"/>
        </w:rPr>
        <w:t xml:space="preserve"> проректор з науково - педагогічної роботи</w:t>
      </w:r>
      <w:r w:rsidRPr="00BE55D4">
        <w:rPr>
          <w:rFonts w:ascii="Times New Roman" w:hAnsi="Times New Roman"/>
          <w:sz w:val="28"/>
          <w:szCs w:val="28"/>
          <w:lang w:val="uk-UA"/>
        </w:rPr>
        <w:t xml:space="preserve"> Таврійського державного агротехнологічного університету імені Дмитра Моторного.</w:t>
      </w:r>
    </w:p>
    <w:p w:rsidR="003D1FD3" w:rsidRPr="00BE55D4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5D4">
        <w:rPr>
          <w:rFonts w:ascii="Times New Roman" w:hAnsi="Times New Roman"/>
          <w:b/>
          <w:sz w:val="28"/>
          <w:szCs w:val="28"/>
          <w:lang w:val="uk-UA"/>
        </w:rPr>
        <w:t>Заступник голови Оргкомітету:</w:t>
      </w:r>
    </w:p>
    <w:p w:rsidR="003D1FD3" w:rsidRPr="00BE55D4" w:rsidRDefault="003D1FD3" w:rsidP="00F54F4B">
      <w:pPr>
        <w:widowControl w:val="0"/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КАРМАН С.В. – к.е.н., доцент, декан факультету економіки та бізнесу Таврійського державного агротехнологічного університету імені Дмитра Моторного.</w:t>
      </w:r>
    </w:p>
    <w:p w:rsidR="003D1FD3" w:rsidRPr="00BE55D4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5D4">
        <w:rPr>
          <w:rFonts w:ascii="Times New Roman" w:hAnsi="Times New Roman"/>
          <w:b/>
          <w:sz w:val="28"/>
          <w:szCs w:val="28"/>
          <w:lang w:val="uk-UA"/>
        </w:rPr>
        <w:t>Секретар Оргкомітету:</w:t>
      </w:r>
    </w:p>
    <w:p w:rsidR="003D1FD3" w:rsidRPr="00BE55D4" w:rsidRDefault="003D1FD3" w:rsidP="00F54F4B">
      <w:pPr>
        <w:widowControl w:val="0"/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 xml:space="preserve">НЕХАЙ В.В. – к.е.н., доцент кафедри маркетингу </w:t>
      </w:r>
      <w:r w:rsidRPr="00BE55D4">
        <w:rPr>
          <w:rFonts w:ascii="Times New Roman" w:hAnsi="Times New Roman"/>
          <w:spacing w:val="-4"/>
          <w:sz w:val="28"/>
          <w:szCs w:val="28"/>
          <w:lang w:val="uk-UA"/>
        </w:rPr>
        <w:t>Таврійського державного агротехнологічного університету</w:t>
      </w:r>
      <w:r w:rsidRPr="00BE55D4">
        <w:rPr>
          <w:rFonts w:ascii="Times New Roman" w:hAnsi="Times New Roman"/>
          <w:sz w:val="28"/>
          <w:szCs w:val="28"/>
          <w:lang w:val="uk-UA"/>
        </w:rPr>
        <w:t xml:space="preserve"> імені Дмитра Моторного.</w:t>
      </w:r>
    </w:p>
    <w:p w:rsidR="003D1FD3" w:rsidRPr="00BE55D4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5D4">
        <w:rPr>
          <w:rFonts w:ascii="Times New Roman" w:hAnsi="Times New Roman"/>
          <w:b/>
          <w:sz w:val="28"/>
          <w:szCs w:val="28"/>
          <w:lang w:val="uk-UA"/>
        </w:rPr>
        <w:t>Члени Оргкомітету:</w:t>
      </w:r>
    </w:p>
    <w:p w:rsidR="003D1FD3" w:rsidRPr="00BE55D4" w:rsidRDefault="003D1FD3" w:rsidP="00F54F4B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АРЕСТЕНКО Т.В. - к.е.н., доцент кафедри маркетингу Таврійського державного агротехнологічного університету імені Дмитра Моторного;</w:t>
      </w:r>
    </w:p>
    <w:p w:rsidR="003D1FD3" w:rsidRPr="00BE55D4" w:rsidRDefault="003D1FD3" w:rsidP="00F54F4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ШКВИРЯ Н.О. - к.е.н., доцент кафедри маркетингу Таврійського державного агротехнологічного університету імені Дмитра Моторного;</w:t>
      </w:r>
    </w:p>
    <w:p w:rsidR="003D1FD3" w:rsidRPr="00BE55D4" w:rsidRDefault="003D1FD3" w:rsidP="00F54F4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КОНОВАЛЕНКО А.С. - к.е.н., доцент кафедри маркетингу Таврійського державного агротехнологічного університету імені Дмитра Моторного;</w:t>
      </w:r>
    </w:p>
    <w:p w:rsidR="003D1FD3" w:rsidRPr="00BE55D4" w:rsidRDefault="003D1FD3" w:rsidP="00DA1959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МАЙБОРОДА Г.О. - асистент кафедри маркетингу Таврійського державного агротехнологічного університету імені Дмитра Моторного;</w:t>
      </w:r>
    </w:p>
    <w:p w:rsidR="003D1FD3" w:rsidRPr="00BE55D4" w:rsidRDefault="003D1FD3" w:rsidP="00F54F4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БІНЧЕВА П.Г. – асистент кафедри маркетингу Таврійського державного агротехнологічного університету імені Дмитра Моторного;</w:t>
      </w:r>
    </w:p>
    <w:p w:rsidR="003D1FD3" w:rsidRDefault="003D1FD3" w:rsidP="00F54F4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D1FD3" w:rsidRPr="008E3027" w:rsidRDefault="003D1FD3" w:rsidP="00BE24D2">
      <w:pPr>
        <w:tabs>
          <w:tab w:val="left" w:pos="284"/>
        </w:tabs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БАТИХ Т.В. - директор ТОВ БВФ «Нежданна» Цюрупинського району Херсонської області;</w:t>
      </w:r>
    </w:p>
    <w:p w:rsidR="003D1FD3" w:rsidRPr="008E3027" w:rsidRDefault="003D1FD3" w:rsidP="00E95696">
      <w:pPr>
        <w:tabs>
          <w:tab w:val="left" w:pos="284"/>
        </w:tabs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 xml:space="preserve">ТЕРНОВСЬКИЙ В.О. - </w:t>
      </w:r>
      <w:r w:rsidRPr="008E30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к.е.н., </w:t>
      </w:r>
      <w:r w:rsidRPr="008E302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заступник менеджера проекту Український проект бізнес-розвитку плодоовочівництва (</w:t>
      </w:r>
      <w:r w:rsidRPr="008E30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UHBDP</w:t>
      </w:r>
      <w:r w:rsidRPr="008E302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);</w:t>
      </w:r>
    </w:p>
    <w:p w:rsidR="003D1FD3" w:rsidRPr="008E3027" w:rsidRDefault="003D1FD3" w:rsidP="00E95696">
      <w:pPr>
        <w:tabs>
          <w:tab w:val="left" w:pos="284"/>
        </w:tabs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</w:rPr>
        <w:t xml:space="preserve">ВЕРЕЩАГА </w:t>
      </w:r>
      <w:r w:rsidRPr="008E3027">
        <w:rPr>
          <w:rFonts w:ascii="Times New Roman" w:hAnsi="Times New Roman"/>
          <w:sz w:val="28"/>
          <w:szCs w:val="28"/>
          <w:lang w:val="uk-UA"/>
        </w:rPr>
        <w:t>О.</w:t>
      </w:r>
      <w:r w:rsidRPr="008E3027">
        <w:rPr>
          <w:rFonts w:ascii="Times New Roman" w:hAnsi="Times New Roman"/>
          <w:sz w:val="28"/>
          <w:szCs w:val="28"/>
        </w:rPr>
        <w:t>Л.</w:t>
      </w:r>
      <w:r w:rsidRPr="008E3027">
        <w:rPr>
          <w:rFonts w:ascii="Times New Roman" w:hAnsi="Times New Roman"/>
          <w:sz w:val="28"/>
          <w:szCs w:val="28"/>
          <w:lang w:val="uk-UA"/>
        </w:rPr>
        <w:t xml:space="preserve"> – директор з виробництва, співзасновник ТОВ «СПП Лана» Михайлівського району Запорізької області.</w:t>
      </w:r>
    </w:p>
    <w:p w:rsidR="003D1FD3" w:rsidRPr="008E3027" w:rsidRDefault="003D1FD3" w:rsidP="00F54F4B">
      <w:pPr>
        <w:widowControl w:val="0"/>
        <w:numPr>
          <w:ilvl w:val="2"/>
          <w:numId w:val="18"/>
        </w:numPr>
        <w:tabs>
          <w:tab w:val="left" w:pos="11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Оргкомітет олімпіади  закладу:</w:t>
      </w:r>
    </w:p>
    <w:p w:rsidR="003D1FD3" w:rsidRPr="00C24AEE" w:rsidRDefault="003D1FD3" w:rsidP="00F54F4B">
      <w:pPr>
        <w:widowControl w:val="0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24AEE">
        <w:rPr>
          <w:rFonts w:ascii="Times New Roman" w:hAnsi="Times New Roman"/>
          <w:sz w:val="28"/>
          <w:szCs w:val="28"/>
          <w:lang w:val="uk-UA"/>
        </w:rPr>
        <w:t>проводить організаційну роботу з підготовки і проведення Олімпіади;</w:t>
      </w:r>
    </w:p>
    <w:p w:rsidR="003D1FD3" w:rsidRPr="00C24AEE" w:rsidRDefault="003D1FD3" w:rsidP="00F54F4B">
      <w:pPr>
        <w:widowControl w:val="0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50"/>
      <w:bookmarkEnd w:id="2"/>
      <w:r w:rsidRPr="00C24AEE">
        <w:rPr>
          <w:rFonts w:ascii="Times New Roman" w:hAnsi="Times New Roman"/>
          <w:sz w:val="28"/>
          <w:szCs w:val="28"/>
          <w:lang w:val="uk-UA"/>
        </w:rPr>
        <w:t>розробляє порядок проведення відповідного етапу Олімпіади;</w:t>
      </w:r>
    </w:p>
    <w:p w:rsidR="003D1FD3" w:rsidRPr="00C24AEE" w:rsidRDefault="003D1FD3" w:rsidP="00F54F4B">
      <w:pPr>
        <w:widowControl w:val="0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n51"/>
      <w:bookmarkEnd w:id="3"/>
      <w:r w:rsidRPr="00C24AEE">
        <w:rPr>
          <w:rFonts w:ascii="Times New Roman" w:hAnsi="Times New Roman"/>
          <w:sz w:val="28"/>
          <w:szCs w:val="28"/>
          <w:lang w:val="uk-UA"/>
        </w:rPr>
        <w:t>готує документацію для проведення Олімпіади (програму, методичні рекомендації, листи, бланки протоколів тощо);</w:t>
      </w:r>
    </w:p>
    <w:p w:rsidR="003D1FD3" w:rsidRPr="00C24AEE" w:rsidRDefault="003D1FD3" w:rsidP="00F54F4B">
      <w:pPr>
        <w:widowControl w:val="0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n52"/>
      <w:bookmarkEnd w:id="4"/>
      <w:r w:rsidRPr="00C24AEE">
        <w:rPr>
          <w:rFonts w:ascii="Times New Roman" w:hAnsi="Times New Roman"/>
          <w:sz w:val="28"/>
          <w:szCs w:val="28"/>
          <w:lang w:val="uk-UA"/>
        </w:rPr>
        <w:t>проводить реєстрацію Учасників Олімпіади;</w:t>
      </w:r>
    </w:p>
    <w:p w:rsidR="003D1FD3" w:rsidRPr="00C24AEE" w:rsidRDefault="003D1FD3" w:rsidP="00F54F4B">
      <w:pPr>
        <w:widowControl w:val="0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n53"/>
      <w:bookmarkEnd w:id="5"/>
      <w:r w:rsidRPr="00C24AEE">
        <w:rPr>
          <w:rFonts w:ascii="Times New Roman" w:hAnsi="Times New Roman"/>
          <w:sz w:val="28"/>
          <w:szCs w:val="28"/>
          <w:lang w:val="uk-UA"/>
        </w:rPr>
        <w:t>здійснює шифрування та дешифрування письмових робіт Учасників;</w:t>
      </w:r>
    </w:p>
    <w:p w:rsidR="003D1FD3" w:rsidRPr="00C24AEE" w:rsidRDefault="003D1FD3" w:rsidP="00F54F4B">
      <w:pPr>
        <w:widowControl w:val="0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n54"/>
      <w:bookmarkEnd w:id="6"/>
      <w:r w:rsidRPr="00C24AEE">
        <w:rPr>
          <w:rFonts w:ascii="Times New Roman" w:hAnsi="Times New Roman"/>
          <w:sz w:val="28"/>
          <w:szCs w:val="28"/>
          <w:lang w:val="uk-UA"/>
        </w:rPr>
        <w:t>надсилає вищим навчальним закладам результати участі кожного студента;</w:t>
      </w:r>
      <w:bookmarkStart w:id="7" w:name="n55"/>
      <w:bookmarkEnd w:id="7"/>
    </w:p>
    <w:p w:rsidR="003D1FD3" w:rsidRPr="00C24AEE" w:rsidRDefault="003D1FD3" w:rsidP="00F54F4B">
      <w:pPr>
        <w:widowControl w:val="0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24AEE">
        <w:rPr>
          <w:rFonts w:ascii="Times New Roman" w:hAnsi="Times New Roman"/>
          <w:sz w:val="28"/>
          <w:szCs w:val="28"/>
          <w:lang w:val="uk-UA"/>
        </w:rPr>
        <w:t>складає звіт про проведення Олімпіади.</w:t>
      </w:r>
    </w:p>
    <w:p w:rsidR="003D1FD3" w:rsidRPr="005043D4" w:rsidRDefault="003D1FD3" w:rsidP="00F54F4B">
      <w:pPr>
        <w:widowControl w:val="0"/>
        <w:tabs>
          <w:tab w:val="left" w:pos="11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D1FD3" w:rsidRPr="00BE55D4" w:rsidRDefault="003D1FD3" w:rsidP="00F54F4B">
      <w:pPr>
        <w:widowControl w:val="0"/>
        <w:tabs>
          <w:tab w:val="left" w:pos="11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BE55D4">
        <w:rPr>
          <w:rFonts w:ascii="Times New Roman" w:hAnsi="Times New Roman"/>
          <w:b/>
          <w:sz w:val="28"/>
          <w:szCs w:val="28"/>
          <w:lang w:val="uk-UA"/>
        </w:rPr>
        <w:t>2.2 Журі Олімпіади</w:t>
      </w:r>
    </w:p>
    <w:p w:rsidR="003D1FD3" w:rsidRPr="00BE55D4" w:rsidRDefault="003D1FD3" w:rsidP="00F54F4B">
      <w:pPr>
        <w:widowControl w:val="0"/>
        <w:tabs>
          <w:tab w:val="left" w:pos="11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D1FD3" w:rsidRPr="00BE55D4" w:rsidRDefault="003D1FD3" w:rsidP="00F54F4B">
      <w:pPr>
        <w:widowControl w:val="0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2.2.1 Склад журі Олімпіади затверджено наказом ректора Таврійського державного агротехнологічного університету імені Дмитра Моторного від 17.02.2020 р. №28-ОД.</w:t>
      </w:r>
    </w:p>
    <w:p w:rsidR="003D1FD3" w:rsidRPr="00BE55D4" w:rsidRDefault="003D1FD3" w:rsidP="00F54F4B">
      <w:pPr>
        <w:widowControl w:val="0"/>
        <w:tabs>
          <w:tab w:val="left" w:pos="11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2.2.2 Склад журі Олімпіади:</w:t>
      </w:r>
    </w:p>
    <w:p w:rsidR="003D1FD3" w:rsidRPr="00BE55D4" w:rsidRDefault="003D1FD3" w:rsidP="00F54F4B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5D4">
        <w:rPr>
          <w:rFonts w:ascii="Times New Roman" w:hAnsi="Times New Roman"/>
          <w:b/>
          <w:sz w:val="28"/>
          <w:szCs w:val="28"/>
          <w:lang w:val="uk-UA"/>
        </w:rPr>
        <w:t>Голова журі:</w:t>
      </w:r>
    </w:p>
    <w:p w:rsidR="003D1FD3" w:rsidRPr="00BE55D4" w:rsidRDefault="003D1FD3" w:rsidP="007E1C20">
      <w:pPr>
        <w:pStyle w:val="1"/>
        <w:widowControl w:val="0"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ЛЕГЕЗА Д.Г. - д.е.н., професор, завідувач кафедри маркетингу Таврійського державного агротехнологічного університету імені Дмитра Моторного.</w:t>
      </w:r>
    </w:p>
    <w:p w:rsidR="003D1FD3" w:rsidRPr="00BE55D4" w:rsidRDefault="003D1FD3" w:rsidP="00F54F4B">
      <w:pPr>
        <w:pStyle w:val="1"/>
        <w:widowControl w:val="0"/>
        <w:spacing w:after="0" w:line="240" w:lineRule="auto"/>
        <w:ind w:left="2268" w:hanging="22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5D4">
        <w:rPr>
          <w:rFonts w:ascii="Times New Roman" w:hAnsi="Times New Roman"/>
          <w:b/>
          <w:sz w:val="28"/>
          <w:szCs w:val="28"/>
          <w:lang w:val="uk-UA"/>
        </w:rPr>
        <w:t>Заступник голови журі:</w:t>
      </w:r>
    </w:p>
    <w:p w:rsidR="003D1FD3" w:rsidRPr="00BE55D4" w:rsidRDefault="003D1FD3" w:rsidP="007E1C20">
      <w:pPr>
        <w:pStyle w:val="1"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КУЛІШ Т.В</w:t>
      </w:r>
      <w:r w:rsidRPr="00BE55D4">
        <w:rPr>
          <w:rFonts w:ascii="Times New Roman" w:hAnsi="Times New Roman"/>
          <w:spacing w:val="-6"/>
          <w:sz w:val="28"/>
          <w:szCs w:val="28"/>
          <w:lang w:val="uk-UA"/>
        </w:rPr>
        <w:t xml:space="preserve">. - </w:t>
      </w:r>
      <w:r w:rsidRPr="00BE55D4">
        <w:rPr>
          <w:rFonts w:ascii="Times New Roman" w:hAnsi="Times New Roman"/>
          <w:sz w:val="28"/>
          <w:szCs w:val="28"/>
          <w:lang w:val="uk-UA"/>
        </w:rPr>
        <w:t>к.е.н., доцент кафедри маркетингу Таврійського державного агротехнологічного університету імені Дмитра Моторного.</w:t>
      </w:r>
    </w:p>
    <w:p w:rsidR="003D1FD3" w:rsidRPr="00BE55D4" w:rsidRDefault="003D1FD3" w:rsidP="00F54F4B">
      <w:pPr>
        <w:pStyle w:val="1"/>
        <w:widowControl w:val="0"/>
        <w:spacing w:after="0" w:line="240" w:lineRule="auto"/>
        <w:ind w:left="2268" w:hanging="22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5D4">
        <w:rPr>
          <w:rFonts w:ascii="Times New Roman" w:hAnsi="Times New Roman"/>
          <w:b/>
          <w:sz w:val="28"/>
          <w:szCs w:val="28"/>
          <w:lang w:val="uk-UA"/>
        </w:rPr>
        <w:t>Секретар журі:</w:t>
      </w:r>
    </w:p>
    <w:p w:rsidR="003D1FD3" w:rsidRPr="00BE55D4" w:rsidRDefault="003D1FD3" w:rsidP="007E1C20">
      <w:pPr>
        <w:pStyle w:val="1"/>
        <w:widowControl w:val="0"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ВЛАСЮК Ю.О. – к.е.н., доцент, завідувач кафедри маркетингу та менеджменту Хмельницького кооперативного торговельно-економічного інституту.</w:t>
      </w:r>
    </w:p>
    <w:p w:rsidR="003D1FD3" w:rsidRPr="00BE55D4" w:rsidRDefault="003D1FD3" w:rsidP="00F54F4B">
      <w:pPr>
        <w:pStyle w:val="1"/>
        <w:widowControl w:val="0"/>
        <w:tabs>
          <w:tab w:val="left" w:pos="2608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5D4">
        <w:rPr>
          <w:rFonts w:ascii="Times New Roman" w:hAnsi="Times New Roman"/>
          <w:b/>
          <w:sz w:val="28"/>
          <w:szCs w:val="28"/>
          <w:lang w:val="uk-UA"/>
        </w:rPr>
        <w:t>Члени журі:</w:t>
      </w:r>
    </w:p>
    <w:p w:rsidR="003D1FD3" w:rsidRPr="00BE55D4" w:rsidRDefault="003D1FD3" w:rsidP="00BE24D2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 xml:space="preserve">ОНЄГІНА В.М. - д.е.н., професор, завідувач кафедри економіки та маркетингу Харківського національного технічного університету сільського господарства ім. </w:t>
      </w:r>
      <w:r w:rsidRPr="00BE55D4">
        <w:rPr>
          <w:rFonts w:ascii="Times New Roman" w:hAnsi="Times New Roman"/>
          <w:sz w:val="28"/>
          <w:szCs w:val="28"/>
        </w:rPr>
        <w:t>Петра Василенка</w:t>
      </w:r>
      <w:r w:rsidRPr="00BE55D4">
        <w:rPr>
          <w:rFonts w:ascii="Times New Roman" w:hAnsi="Times New Roman"/>
          <w:sz w:val="28"/>
          <w:szCs w:val="28"/>
          <w:lang w:val="uk-UA"/>
        </w:rPr>
        <w:t>;</w:t>
      </w:r>
    </w:p>
    <w:p w:rsidR="003D1FD3" w:rsidRPr="00BE55D4" w:rsidRDefault="003D1FD3" w:rsidP="00AE150F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 xml:space="preserve">ЛИШЕНКО М.О. - </w:t>
      </w:r>
      <w:r w:rsidRPr="00BE55D4">
        <w:rPr>
          <w:rFonts w:ascii="Times New Roman" w:hAnsi="Times New Roman"/>
          <w:sz w:val="28"/>
          <w:szCs w:val="28"/>
          <w:shd w:val="clear" w:color="auto" w:fill="FBFBFB"/>
        </w:rPr>
        <w:t>д.</w:t>
      </w:r>
      <w:r w:rsidRPr="00BE55D4">
        <w:rPr>
          <w:rFonts w:ascii="Times New Roman" w:hAnsi="Times New Roman"/>
          <w:sz w:val="28"/>
          <w:szCs w:val="28"/>
        </w:rPr>
        <w:t>е.н., професор,</w:t>
      </w:r>
      <w:r w:rsidRPr="00BE55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55D4">
        <w:rPr>
          <w:rFonts w:ascii="Times New Roman" w:hAnsi="Times New Roman"/>
          <w:sz w:val="28"/>
          <w:szCs w:val="28"/>
        </w:rPr>
        <w:t>завідувач кафедри маркетингу та лог</w:t>
      </w:r>
      <w:r w:rsidRPr="00BE55D4">
        <w:rPr>
          <w:rFonts w:ascii="Times New Roman" w:hAnsi="Times New Roman"/>
          <w:sz w:val="28"/>
          <w:szCs w:val="28"/>
          <w:lang w:val="uk-UA"/>
        </w:rPr>
        <w:t>і</w:t>
      </w:r>
      <w:r w:rsidRPr="00BE55D4">
        <w:rPr>
          <w:rFonts w:ascii="Times New Roman" w:hAnsi="Times New Roman"/>
          <w:sz w:val="28"/>
          <w:szCs w:val="28"/>
        </w:rPr>
        <w:t xml:space="preserve">стики </w:t>
      </w:r>
      <w:r w:rsidRPr="00BE55D4">
        <w:rPr>
          <w:rFonts w:ascii="Times New Roman" w:hAnsi="Times New Roman"/>
          <w:sz w:val="28"/>
          <w:szCs w:val="28"/>
          <w:lang w:val="uk-UA"/>
        </w:rPr>
        <w:t>Сумського національного</w:t>
      </w:r>
      <w:r w:rsidRPr="00BE55D4">
        <w:rPr>
          <w:rFonts w:ascii="Times New Roman" w:hAnsi="Times New Roman"/>
          <w:sz w:val="28"/>
          <w:szCs w:val="28"/>
        </w:rPr>
        <w:t xml:space="preserve"> аграрно</w:t>
      </w:r>
      <w:r w:rsidRPr="00BE55D4">
        <w:rPr>
          <w:rFonts w:ascii="Times New Roman" w:hAnsi="Times New Roman"/>
          <w:sz w:val="28"/>
          <w:szCs w:val="28"/>
          <w:lang w:val="uk-UA"/>
        </w:rPr>
        <w:t>го</w:t>
      </w:r>
      <w:r w:rsidRPr="00BE55D4">
        <w:rPr>
          <w:rFonts w:ascii="Times New Roman" w:hAnsi="Times New Roman"/>
          <w:sz w:val="28"/>
          <w:szCs w:val="28"/>
        </w:rPr>
        <w:t xml:space="preserve"> університету</w:t>
      </w:r>
      <w:r w:rsidRPr="00BE55D4">
        <w:rPr>
          <w:rFonts w:ascii="Times New Roman" w:hAnsi="Times New Roman"/>
          <w:sz w:val="28"/>
          <w:szCs w:val="28"/>
          <w:lang w:val="uk-UA"/>
        </w:rPr>
        <w:t>.</w:t>
      </w:r>
    </w:p>
    <w:p w:rsidR="003D1FD3" w:rsidRPr="00BE55D4" w:rsidRDefault="003D1FD3" w:rsidP="00AE150F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2.2.3 Голова журі організовує роботу членів журі, проводить засідання журі, бере участь у визначенні переможців, затверджує список переможців.</w:t>
      </w:r>
    </w:p>
    <w:p w:rsidR="003D1FD3" w:rsidRPr="00BE55D4" w:rsidRDefault="003D1FD3" w:rsidP="00BE24D2">
      <w:pPr>
        <w:widowControl w:val="0"/>
        <w:numPr>
          <w:ilvl w:val="2"/>
          <w:numId w:val="22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55D4">
        <w:rPr>
          <w:rFonts w:ascii="Times New Roman" w:hAnsi="Times New Roman"/>
          <w:sz w:val="28"/>
          <w:szCs w:val="28"/>
          <w:lang w:val="uk-UA"/>
        </w:rPr>
        <w:t>Журі:</w:t>
      </w:r>
    </w:p>
    <w:p w:rsidR="003D1FD3" w:rsidRPr="00BE55D4" w:rsidRDefault="003D1FD3" w:rsidP="00F54F4B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n63"/>
      <w:bookmarkEnd w:id="8"/>
      <w:r w:rsidRPr="00BE55D4">
        <w:rPr>
          <w:rFonts w:ascii="Times New Roman" w:hAnsi="Times New Roman"/>
          <w:sz w:val="28"/>
          <w:szCs w:val="28"/>
          <w:lang w:val="uk-UA"/>
        </w:rPr>
        <w:t>розробляє та затверджує структуру, зміст завдань та оцінює їх виконання;</w:t>
      </w:r>
    </w:p>
    <w:p w:rsidR="003D1FD3" w:rsidRPr="00362ECA" w:rsidRDefault="003D1FD3" w:rsidP="00F54F4B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64"/>
      <w:bookmarkEnd w:id="9"/>
      <w:r w:rsidRPr="00BE55D4">
        <w:rPr>
          <w:rFonts w:ascii="Times New Roman" w:hAnsi="Times New Roman"/>
          <w:sz w:val="28"/>
          <w:szCs w:val="28"/>
          <w:lang w:val="uk-UA"/>
        </w:rPr>
        <w:t>перевіряє роботи Учасників і визначає</w:t>
      </w:r>
      <w:r w:rsidRPr="00362ECA">
        <w:rPr>
          <w:rFonts w:ascii="Times New Roman" w:hAnsi="Times New Roman"/>
          <w:sz w:val="28"/>
          <w:szCs w:val="28"/>
          <w:lang w:val="uk-UA"/>
        </w:rPr>
        <w:t xml:space="preserve"> переможців Олімпіади;</w:t>
      </w:r>
    </w:p>
    <w:p w:rsidR="003D1FD3" w:rsidRPr="00362ECA" w:rsidRDefault="003D1FD3" w:rsidP="00F54F4B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n65"/>
      <w:bookmarkEnd w:id="10"/>
      <w:r w:rsidRPr="00362ECA">
        <w:rPr>
          <w:rFonts w:ascii="Times New Roman" w:hAnsi="Times New Roman"/>
          <w:sz w:val="28"/>
          <w:szCs w:val="28"/>
          <w:lang w:val="uk-UA"/>
        </w:rPr>
        <w:t>аналізує якість виконання студентами завдань, виявляє характерні помилки та оцінює рівень підготовки студентів;</w:t>
      </w:r>
    </w:p>
    <w:p w:rsidR="003D1FD3" w:rsidRPr="00362ECA" w:rsidRDefault="003D1FD3" w:rsidP="00F54F4B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n66"/>
      <w:bookmarkEnd w:id="11"/>
      <w:r w:rsidRPr="00362ECA">
        <w:rPr>
          <w:rFonts w:ascii="Times New Roman" w:hAnsi="Times New Roman"/>
          <w:sz w:val="28"/>
          <w:szCs w:val="28"/>
          <w:lang w:val="uk-UA"/>
        </w:rPr>
        <w:t>готує рекомендації щодо вдосконалення навчального процесу при викладанні навчальної дисципліни «Аграрний маркетинг».</w:t>
      </w:r>
    </w:p>
    <w:p w:rsidR="003D1FD3" w:rsidRPr="00362ECA" w:rsidRDefault="003D1FD3" w:rsidP="00F54F4B">
      <w:pPr>
        <w:widowControl w:val="0"/>
        <w:tabs>
          <w:tab w:val="left" w:pos="11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D1FD3" w:rsidRPr="00A97714" w:rsidRDefault="003D1FD3" w:rsidP="00F54F4B">
      <w:pPr>
        <w:widowControl w:val="0"/>
        <w:numPr>
          <w:ilvl w:val="1"/>
          <w:numId w:val="6"/>
        </w:numPr>
        <w:tabs>
          <w:tab w:val="left" w:pos="1109"/>
        </w:tabs>
        <w:spacing w:after="0" w:line="240" w:lineRule="auto"/>
        <w:ind w:hanging="825"/>
        <w:rPr>
          <w:rFonts w:ascii="Times New Roman" w:hAnsi="Times New Roman"/>
          <w:b/>
          <w:sz w:val="28"/>
          <w:szCs w:val="28"/>
          <w:lang w:val="uk-UA"/>
        </w:rPr>
      </w:pPr>
      <w:r w:rsidRPr="00A97714">
        <w:rPr>
          <w:rFonts w:ascii="Times New Roman" w:hAnsi="Times New Roman"/>
          <w:b/>
          <w:sz w:val="28"/>
          <w:szCs w:val="28"/>
          <w:lang w:val="uk-UA"/>
        </w:rPr>
        <w:t>Апеляційна комісія Олімпіади</w:t>
      </w:r>
    </w:p>
    <w:p w:rsidR="003D1FD3" w:rsidRPr="00A97714" w:rsidRDefault="003D1FD3" w:rsidP="00F54F4B">
      <w:pPr>
        <w:widowControl w:val="0"/>
        <w:tabs>
          <w:tab w:val="left" w:pos="1109"/>
        </w:tabs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3D1FD3" w:rsidRPr="00A97714" w:rsidRDefault="003D1FD3" w:rsidP="00F54F4B">
      <w:pPr>
        <w:widowControl w:val="0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7714">
        <w:rPr>
          <w:rFonts w:ascii="Times New Roman" w:hAnsi="Times New Roman"/>
          <w:sz w:val="28"/>
          <w:szCs w:val="28"/>
          <w:lang w:val="uk-UA"/>
        </w:rPr>
        <w:t>2.3.1 Склад апеляційної комісії затверджено наказом ректора Таврійського державного агротехнологічного університету імені Дмитра Моторного від 17.02.2020 р. №28-ОД.</w:t>
      </w:r>
    </w:p>
    <w:p w:rsidR="003D1FD3" w:rsidRPr="00A97714" w:rsidRDefault="003D1FD3" w:rsidP="00F54F4B">
      <w:pPr>
        <w:widowControl w:val="0"/>
        <w:tabs>
          <w:tab w:val="left" w:pos="11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97714">
        <w:rPr>
          <w:rFonts w:ascii="Times New Roman" w:hAnsi="Times New Roman"/>
          <w:sz w:val="28"/>
          <w:szCs w:val="28"/>
          <w:lang w:val="uk-UA"/>
        </w:rPr>
        <w:t xml:space="preserve">2.3.2 Склад апеляційної комісії Олімпіади: </w:t>
      </w:r>
    </w:p>
    <w:p w:rsidR="003D1FD3" w:rsidRPr="00A97714" w:rsidRDefault="003D1FD3" w:rsidP="00F54F4B">
      <w:pPr>
        <w:pStyle w:val="1"/>
        <w:widowControl w:val="0"/>
        <w:spacing w:after="0" w:line="240" w:lineRule="auto"/>
        <w:ind w:left="2268" w:hanging="22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7714">
        <w:rPr>
          <w:rFonts w:ascii="Times New Roman" w:hAnsi="Times New Roman"/>
          <w:b/>
          <w:sz w:val="28"/>
          <w:szCs w:val="28"/>
          <w:lang w:val="uk-UA"/>
        </w:rPr>
        <w:t>Голова апеляційної комісії:</w:t>
      </w:r>
    </w:p>
    <w:p w:rsidR="003D1FD3" w:rsidRPr="00A97714" w:rsidRDefault="003D1FD3" w:rsidP="007E1C20">
      <w:pPr>
        <w:pStyle w:val="1"/>
        <w:spacing w:after="0" w:line="240" w:lineRule="auto"/>
        <w:ind w:left="1985" w:hanging="198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A97714">
        <w:rPr>
          <w:rFonts w:ascii="Times New Roman" w:hAnsi="Times New Roman"/>
          <w:sz w:val="28"/>
          <w:szCs w:val="28"/>
          <w:lang w:val="uk-UA"/>
        </w:rPr>
        <w:t xml:space="preserve">СОКІЛ Я.С. – к.е.н., доцент кафедри маркетингу </w:t>
      </w:r>
      <w:r w:rsidRPr="00A97714">
        <w:rPr>
          <w:rFonts w:ascii="Times New Roman" w:hAnsi="Times New Roman"/>
          <w:spacing w:val="-6"/>
          <w:sz w:val="28"/>
          <w:szCs w:val="28"/>
          <w:lang w:val="uk-UA"/>
        </w:rPr>
        <w:t>Таврійського державного агротехнологічного університету</w:t>
      </w:r>
      <w:r w:rsidRPr="00A97714">
        <w:rPr>
          <w:rFonts w:ascii="Times New Roman" w:hAnsi="Times New Roman"/>
          <w:sz w:val="28"/>
          <w:szCs w:val="28"/>
          <w:lang w:val="uk-UA"/>
        </w:rPr>
        <w:t xml:space="preserve"> імені Дмитра Моторного</w:t>
      </w:r>
      <w:r w:rsidRPr="00A97714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3D1FD3" w:rsidRPr="00A97714" w:rsidRDefault="003D1FD3" w:rsidP="00F54F4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7714">
        <w:rPr>
          <w:rFonts w:ascii="Times New Roman" w:hAnsi="Times New Roman"/>
          <w:b/>
          <w:sz w:val="28"/>
          <w:szCs w:val="28"/>
          <w:lang w:val="uk-UA"/>
        </w:rPr>
        <w:t>Заступник голови апеляційної комісії:</w:t>
      </w:r>
    </w:p>
    <w:p w:rsidR="003D1FD3" w:rsidRPr="00A97714" w:rsidRDefault="003D1FD3" w:rsidP="007E1C20">
      <w:pPr>
        <w:pStyle w:val="1"/>
        <w:widowControl w:val="0"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A97714">
        <w:rPr>
          <w:rFonts w:ascii="Times New Roman" w:hAnsi="Times New Roman"/>
          <w:sz w:val="28"/>
          <w:szCs w:val="28"/>
          <w:lang w:val="uk-UA"/>
        </w:rPr>
        <w:t>ХІРІВСЬКИЙ Р.П. – к.е.н, доцент кафедри міжнародних економічних відносин та маркетингу Львівського національного аграрного університету.</w:t>
      </w:r>
    </w:p>
    <w:p w:rsidR="003D1FD3" w:rsidRPr="00A97714" w:rsidRDefault="003D1FD3" w:rsidP="007E1C2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7714">
        <w:rPr>
          <w:rFonts w:ascii="Times New Roman" w:hAnsi="Times New Roman"/>
          <w:b/>
          <w:sz w:val="28"/>
          <w:szCs w:val="28"/>
          <w:lang w:val="uk-UA"/>
        </w:rPr>
        <w:t>Члени апеляційної комісії:</w:t>
      </w:r>
    </w:p>
    <w:p w:rsidR="003D1FD3" w:rsidRPr="00A97714" w:rsidRDefault="003D1FD3" w:rsidP="007E1C20">
      <w:pPr>
        <w:pStyle w:val="1"/>
        <w:widowControl w:val="0"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A97714">
        <w:rPr>
          <w:rFonts w:ascii="Times New Roman" w:hAnsi="Times New Roman"/>
          <w:sz w:val="28"/>
          <w:szCs w:val="28"/>
          <w:lang w:val="uk-UA"/>
        </w:rPr>
        <w:t xml:space="preserve">БОЛТЯНСЬКА Л.О. – к.е.н., завідувач кафедри підприємництва, торгівлі та біржової діяльності </w:t>
      </w:r>
      <w:r w:rsidRPr="00A97714">
        <w:rPr>
          <w:rFonts w:ascii="Times New Roman" w:hAnsi="Times New Roman"/>
          <w:spacing w:val="-6"/>
          <w:sz w:val="28"/>
          <w:szCs w:val="28"/>
          <w:lang w:val="uk-UA"/>
        </w:rPr>
        <w:t>Таврійського державного агротехнологічного університету</w:t>
      </w:r>
      <w:r w:rsidRPr="00A97714">
        <w:rPr>
          <w:rFonts w:ascii="Times New Roman" w:hAnsi="Times New Roman"/>
          <w:sz w:val="28"/>
          <w:szCs w:val="28"/>
          <w:lang w:val="uk-UA"/>
        </w:rPr>
        <w:t xml:space="preserve"> імені Дмитра Моторного</w:t>
      </w:r>
      <w:r w:rsidRPr="00A97714"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3D1FD3" w:rsidRPr="00A97714" w:rsidRDefault="003D1FD3" w:rsidP="007E1C20">
      <w:pPr>
        <w:pStyle w:val="1"/>
        <w:widowControl w:val="0"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A97714">
        <w:rPr>
          <w:rFonts w:ascii="Times New Roman" w:hAnsi="Times New Roman"/>
          <w:spacing w:val="-6"/>
          <w:sz w:val="28"/>
          <w:szCs w:val="28"/>
          <w:lang w:val="uk-UA"/>
        </w:rPr>
        <w:t>МАРКІНА Т.А. – провідний науковий співробітник Мелітопольської дослідної станції садівництва ім. М.Ф. Сидоренка НААН.</w:t>
      </w:r>
    </w:p>
    <w:p w:rsidR="003D1FD3" w:rsidRPr="00A97714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7714">
        <w:rPr>
          <w:rFonts w:ascii="Times New Roman" w:hAnsi="Times New Roman"/>
          <w:sz w:val="28"/>
          <w:szCs w:val="28"/>
          <w:lang w:val="uk-UA"/>
        </w:rPr>
        <w:t xml:space="preserve"> 2.3.3 Апеляційна комісія розглядає звернення учасників Олімпіади щодо вирішення питань, пов’язаних з оцінюванням завдань. Під час розгляду апеляцій апеляційна комісія має право як підвищити оцінку з апеляційного питання (або залишити її без змін), так і понизити її у разі виявлення помилок, не помічених при початковій перевірці. Рішення апеляційної комісії враховується журі при визначенні загальної суми балів та підведенні підсумків Олімпіади.</w:t>
      </w:r>
    </w:p>
    <w:p w:rsidR="003D1FD3" w:rsidRPr="00A97714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A97714" w:rsidRDefault="003D1FD3" w:rsidP="00F54F4B">
      <w:pPr>
        <w:widowControl w:val="0"/>
        <w:tabs>
          <w:tab w:val="left" w:pos="1109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7714">
        <w:rPr>
          <w:rFonts w:ascii="Times New Roman" w:hAnsi="Times New Roman"/>
          <w:b/>
          <w:sz w:val="28"/>
          <w:szCs w:val="28"/>
          <w:lang w:val="uk-UA"/>
        </w:rPr>
        <w:t>3. Порядок організації та проведення Олімпіади</w:t>
      </w:r>
    </w:p>
    <w:p w:rsidR="003D1FD3" w:rsidRPr="00A97714" w:rsidRDefault="003D1FD3" w:rsidP="00F54F4B">
      <w:pPr>
        <w:widowControl w:val="0"/>
        <w:tabs>
          <w:tab w:val="left" w:pos="1109"/>
        </w:tabs>
        <w:spacing w:after="0" w:line="240" w:lineRule="auto"/>
        <w:ind w:left="1068"/>
        <w:rPr>
          <w:rFonts w:ascii="Times New Roman" w:hAnsi="Times New Roman"/>
          <w:sz w:val="28"/>
          <w:szCs w:val="28"/>
          <w:lang w:val="uk-UA"/>
        </w:rPr>
      </w:pPr>
    </w:p>
    <w:p w:rsidR="003D1FD3" w:rsidRPr="00A97714" w:rsidRDefault="003D1FD3" w:rsidP="00F54F4B">
      <w:pPr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7714">
        <w:rPr>
          <w:rFonts w:ascii="Times New Roman" w:hAnsi="Times New Roman"/>
          <w:sz w:val="28"/>
          <w:szCs w:val="28"/>
          <w:lang w:val="uk-UA"/>
        </w:rPr>
        <w:t>ІІ етап Олімпіади за навчальною  дисципліною «Аграрний маркетинг» проводиться з 27 по 29 травня 2020 року на базі факультету</w:t>
      </w:r>
      <w:r w:rsidRPr="00362ECA">
        <w:rPr>
          <w:rFonts w:ascii="Times New Roman" w:hAnsi="Times New Roman"/>
          <w:sz w:val="28"/>
          <w:szCs w:val="28"/>
          <w:lang w:val="uk-UA"/>
        </w:rPr>
        <w:t xml:space="preserve"> економіки та бізнесу Таврійського державного агротехнологічного університету</w:t>
      </w:r>
      <w:r w:rsidRPr="00CE165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E1656">
        <w:rPr>
          <w:rFonts w:ascii="Times New Roman" w:hAnsi="Times New Roman"/>
          <w:sz w:val="28"/>
          <w:szCs w:val="28"/>
          <w:lang w:val="uk-UA"/>
        </w:rPr>
        <w:t>імені Дмитра Моторного</w:t>
      </w:r>
      <w:r w:rsidRPr="00362ECA">
        <w:rPr>
          <w:rFonts w:ascii="Times New Roman" w:hAnsi="Times New Roman"/>
          <w:sz w:val="28"/>
          <w:szCs w:val="28"/>
          <w:lang w:val="uk-UA"/>
        </w:rPr>
        <w:t xml:space="preserve">. Строк проведення ІІ етапу Олімпіади визначено Оргкомітетом Таврійського державного агротехнологічного </w:t>
      </w:r>
      <w:r w:rsidRPr="00A97714">
        <w:rPr>
          <w:rFonts w:ascii="Times New Roman" w:hAnsi="Times New Roman"/>
          <w:sz w:val="28"/>
          <w:szCs w:val="28"/>
          <w:lang w:val="uk-UA"/>
        </w:rPr>
        <w:t>університету імені Дмитра Моторного і затверджено наказом МОН України №1580 від 17.12.2019.</w:t>
      </w:r>
    </w:p>
    <w:p w:rsidR="003D1FD3" w:rsidRPr="00362ECA" w:rsidRDefault="003D1FD3" w:rsidP="00F54F4B">
      <w:pPr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7714">
        <w:rPr>
          <w:rFonts w:ascii="Times New Roman" w:hAnsi="Times New Roman"/>
          <w:sz w:val="28"/>
          <w:szCs w:val="28"/>
          <w:lang w:val="uk-UA"/>
        </w:rPr>
        <w:t>Таврійський державний агротехнологічний університет імені</w:t>
      </w:r>
      <w:r w:rsidRPr="00CE1656">
        <w:rPr>
          <w:rFonts w:ascii="Times New Roman" w:hAnsi="Times New Roman"/>
          <w:sz w:val="28"/>
          <w:szCs w:val="28"/>
          <w:lang w:val="uk-UA"/>
        </w:rPr>
        <w:t xml:space="preserve"> Дмитра Моторного</w:t>
      </w:r>
      <w:r w:rsidRPr="00362ECA">
        <w:rPr>
          <w:rFonts w:ascii="Times New Roman" w:hAnsi="Times New Roman"/>
          <w:sz w:val="28"/>
          <w:szCs w:val="28"/>
          <w:lang w:val="uk-UA"/>
        </w:rPr>
        <w:t xml:space="preserve"> надсилає листи-запрошення з інформацією про умови проведення ІІ етапу Олімпіади, програму, тематику завдань аграрним та технологічним вищим навчальним закладам, студенти яких можуть брати участь у II етапі Олімпіади</w:t>
      </w:r>
    </w:p>
    <w:p w:rsidR="003D1FD3" w:rsidRPr="00362ECA" w:rsidRDefault="003D1FD3" w:rsidP="00F54F4B">
      <w:pPr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Кількісний склад учасників II етапу Олімпіади визначено Оргкомітетом Таврійського державного агротехнологічного університету</w:t>
      </w:r>
      <w:r w:rsidRPr="00CE1656">
        <w:rPr>
          <w:rFonts w:ascii="Times New Roman" w:hAnsi="Times New Roman"/>
          <w:sz w:val="28"/>
          <w:szCs w:val="28"/>
          <w:lang w:val="uk-UA"/>
        </w:rPr>
        <w:t xml:space="preserve"> імені Дмитра Моторного</w:t>
      </w:r>
      <w:r w:rsidRPr="00362ECA">
        <w:rPr>
          <w:rFonts w:ascii="Times New Roman" w:hAnsi="Times New Roman"/>
          <w:sz w:val="28"/>
          <w:szCs w:val="28"/>
          <w:lang w:val="uk-UA"/>
        </w:rPr>
        <w:t xml:space="preserve"> і становить 5 студентів</w:t>
      </w:r>
      <w:r w:rsidRPr="00362EC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62ECA">
        <w:rPr>
          <w:rFonts w:ascii="Times New Roman" w:hAnsi="Times New Roman"/>
          <w:sz w:val="28"/>
          <w:szCs w:val="28"/>
          <w:lang w:val="uk-UA"/>
        </w:rPr>
        <w:t>від кожного вищого навчального закладу.</w:t>
      </w:r>
    </w:p>
    <w:p w:rsidR="003D1FD3" w:rsidRPr="00362ECA" w:rsidRDefault="003D1FD3" w:rsidP="00F54F4B">
      <w:pPr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Оргкомітети ІІ етапу Олімпіади для заохочення студентів видають їм сертифікат учасника Олімпіади, а також нагороджують дипломами і грамотами Таврійського державного агротехнологічного університету</w:t>
      </w:r>
      <w:r w:rsidRPr="00CE1656">
        <w:rPr>
          <w:rFonts w:ascii="Times New Roman" w:hAnsi="Times New Roman"/>
          <w:sz w:val="28"/>
          <w:szCs w:val="28"/>
          <w:lang w:val="uk-UA"/>
        </w:rPr>
        <w:t xml:space="preserve"> імені Дмитра Моторного</w:t>
      </w:r>
      <w:r w:rsidRPr="00362ECA">
        <w:rPr>
          <w:rFonts w:ascii="Times New Roman" w:hAnsi="Times New Roman"/>
          <w:sz w:val="28"/>
          <w:szCs w:val="28"/>
          <w:lang w:val="uk-UA"/>
        </w:rPr>
        <w:t>.</w:t>
      </w:r>
    </w:p>
    <w:p w:rsidR="003D1FD3" w:rsidRPr="00362ECA" w:rsidRDefault="003D1FD3" w:rsidP="00F54F4B">
      <w:pPr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anchor="n111" w:history="1">
        <w:r w:rsidRPr="00362ECA">
          <w:rPr>
            <w:rFonts w:ascii="Times New Roman" w:hAnsi="Times New Roman"/>
            <w:sz w:val="28"/>
            <w:szCs w:val="28"/>
            <w:lang w:val="uk-UA"/>
          </w:rPr>
          <w:t>Звіт про проведення ІІ етапу Олімпіади</w:t>
        </w:r>
      </w:hyperlink>
      <w:r w:rsidRPr="00362ECA">
        <w:rPr>
          <w:rFonts w:ascii="Times New Roman" w:hAnsi="Times New Roman"/>
          <w:sz w:val="28"/>
          <w:szCs w:val="28"/>
          <w:lang w:val="uk-UA"/>
        </w:rPr>
        <w:t>, затверджується головою Оргкомітету ІІ етапу Олімпіади.</w:t>
      </w:r>
    </w:p>
    <w:p w:rsidR="003D1FD3" w:rsidRPr="00362ECA" w:rsidRDefault="003D1FD3" w:rsidP="00F54F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sz w:val="28"/>
          <w:szCs w:val="28"/>
          <w:lang w:val="uk-UA"/>
        </w:rPr>
        <w:t>4. Учасники Олімпіади</w:t>
      </w:r>
    </w:p>
    <w:p w:rsidR="003D1FD3" w:rsidRPr="00362ECA" w:rsidRDefault="003D1FD3" w:rsidP="00F54F4B">
      <w:pPr>
        <w:widowControl w:val="0"/>
        <w:spacing w:after="0" w:line="240" w:lineRule="auto"/>
        <w:ind w:left="375"/>
        <w:rPr>
          <w:rFonts w:ascii="Times New Roman" w:hAnsi="Times New Roman"/>
          <w:b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Учасники мають право ознайомитися з оцінкою їх роботи та письмово звернутися до апеляційної комісії з приводу об’єктивності оцінки виконаних ними завдань.</w:t>
      </w:r>
    </w:p>
    <w:p w:rsidR="003D1FD3" w:rsidRPr="00362ECA" w:rsidRDefault="003D1FD3" w:rsidP="00F54F4B">
      <w:pPr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i/>
          <w:sz w:val="28"/>
          <w:szCs w:val="28"/>
          <w:lang w:val="uk-UA"/>
        </w:rPr>
        <w:t>Учасники ІІ етапу Олімпіади повинні мати при собі студентський квиток та паспорт для підтвердження їх особи.</w:t>
      </w:r>
    </w:p>
    <w:p w:rsidR="003D1FD3" w:rsidRPr="00362ECA" w:rsidRDefault="003D1FD3" w:rsidP="00F54F4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sz w:val="28"/>
          <w:szCs w:val="28"/>
          <w:lang w:val="uk-UA"/>
        </w:rPr>
        <w:t>5. Підведення підсумків Олімпіади</w:t>
      </w:r>
    </w:p>
    <w:p w:rsidR="003D1FD3" w:rsidRPr="00362ECA" w:rsidRDefault="003D1FD3" w:rsidP="00F54F4B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1FD3" w:rsidRPr="00362ECA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5.1 Учасники, які посіли перше, друге, третє місця в особистому заліку, є переможцями кожного з етапів Олімпіади за навчальною дисципліною «Аграрний маркетинг» та учасниками наступного етапу і нагороджуються дипломами І, ІІ, ІІІ ступенів відповідно.</w:t>
      </w:r>
    </w:p>
    <w:p w:rsidR="003D1FD3" w:rsidRPr="00362ECA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n93"/>
      <w:bookmarkStart w:id="13" w:name="n94"/>
      <w:bookmarkEnd w:id="12"/>
      <w:bookmarkEnd w:id="13"/>
      <w:r w:rsidRPr="00362ECA">
        <w:rPr>
          <w:rFonts w:ascii="Times New Roman" w:hAnsi="Times New Roman"/>
          <w:sz w:val="28"/>
          <w:szCs w:val="28"/>
          <w:lang w:val="uk-UA"/>
        </w:rPr>
        <w:t>5.2 Переможці визначаються за сумарною кількістю балів, набраних на двох обов`язкових турах Олімпіади.</w:t>
      </w:r>
    </w:p>
    <w:p w:rsidR="003D1FD3" w:rsidRPr="00362ECA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" w:name="n95"/>
      <w:bookmarkEnd w:id="14"/>
      <w:r w:rsidRPr="00362ECA">
        <w:rPr>
          <w:rFonts w:ascii="Times New Roman" w:hAnsi="Times New Roman"/>
          <w:sz w:val="28"/>
          <w:szCs w:val="28"/>
          <w:lang w:val="uk-UA"/>
        </w:rPr>
        <w:t>5.3 Дипломом І ступеня нагороджується Учасник, який набрав не менше 80%, ІІ ступеня - 70%, ІІІ ступеня - 60% від максимально можливої сумарної кількості балів, що дорівнює 100%. При цьому кількість переможців не може перевищувати 10% від загальної кількості Учасників. У разі перевищення кількості переможців Оргкомітет залишає за собою право корегування їх кількості при підведенні остаточних підсумків Олімпіади.</w:t>
      </w:r>
    </w:p>
    <w:p w:rsidR="003D1FD3" w:rsidRPr="00362ECA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n96"/>
      <w:bookmarkEnd w:id="15"/>
      <w:r w:rsidRPr="00362ECA">
        <w:rPr>
          <w:rFonts w:ascii="Times New Roman" w:hAnsi="Times New Roman"/>
          <w:sz w:val="28"/>
          <w:szCs w:val="28"/>
          <w:lang w:val="uk-UA"/>
        </w:rPr>
        <w:t>5.4 Дипломом I ступеня нагороджується один Учасник. Якщо рівну кількість балів набрали декілька Учасників, які претендують на нагородження дипломом І ступеня, між ними призначається додатковий тур.</w:t>
      </w:r>
    </w:p>
    <w:p w:rsidR="003D1FD3" w:rsidRPr="00362ECA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" w:name="n97"/>
      <w:bookmarkStart w:id="17" w:name="n98"/>
      <w:bookmarkEnd w:id="16"/>
      <w:bookmarkEnd w:id="17"/>
      <w:r w:rsidRPr="00487E9D">
        <w:rPr>
          <w:rFonts w:ascii="Times New Roman" w:hAnsi="Times New Roman"/>
          <w:sz w:val="28"/>
          <w:szCs w:val="28"/>
          <w:lang w:val="uk-UA"/>
        </w:rPr>
        <w:t>5.5 Переможці Олімпіади за навчальною дисципліною «Аграрний маркетинг» нагороджуються дипломами. У разі втрати диплом не поновлюється.</w:t>
      </w:r>
    </w:p>
    <w:p w:rsidR="003D1FD3" w:rsidRPr="00362ECA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n99"/>
      <w:bookmarkStart w:id="19" w:name="n100"/>
      <w:bookmarkEnd w:id="18"/>
      <w:bookmarkEnd w:id="19"/>
      <w:r w:rsidRPr="00362ECA">
        <w:rPr>
          <w:rFonts w:ascii="Times New Roman" w:hAnsi="Times New Roman"/>
          <w:sz w:val="28"/>
          <w:szCs w:val="28"/>
          <w:lang w:val="uk-UA"/>
        </w:rPr>
        <w:t>5.6 Учасники, які посіли ІV-VІ місця, а також за оригінальний, нестандартний розв’язок завдань Олімпіади нагороджуються грамотами Оргкомітету базового вищого навчального закладу.</w:t>
      </w:r>
      <w:bookmarkStart w:id="20" w:name="n101"/>
      <w:bookmarkEnd w:id="20"/>
    </w:p>
    <w:p w:rsidR="003D1FD3" w:rsidRPr="00362ECA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5.7 Всі учасники одержують Сертифікат учасника Олімпіади.</w:t>
      </w:r>
    </w:p>
    <w:p w:rsidR="003D1FD3" w:rsidRPr="00362ECA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5.8 Викладачі, які підготували учасників-переможців та активних учасників Олімпіади одержують Лист-подяку від ректора Таврійського державного агротехнологічного університету</w:t>
      </w:r>
      <w:r w:rsidRPr="00B54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656">
        <w:rPr>
          <w:rFonts w:ascii="Times New Roman" w:hAnsi="Times New Roman"/>
          <w:sz w:val="28"/>
          <w:szCs w:val="28"/>
          <w:lang w:val="uk-UA"/>
        </w:rPr>
        <w:t>імені Дмитра Моторного</w:t>
      </w:r>
      <w:r w:rsidRPr="00362ECA">
        <w:rPr>
          <w:rFonts w:ascii="Times New Roman" w:hAnsi="Times New Roman"/>
          <w:sz w:val="28"/>
          <w:szCs w:val="28"/>
          <w:lang w:val="uk-UA"/>
        </w:rPr>
        <w:t xml:space="preserve"> за високий рівень підготовки студентів.</w:t>
      </w:r>
    </w:p>
    <w:p w:rsidR="003D1FD3" w:rsidRPr="00362ECA" w:rsidRDefault="003D1FD3" w:rsidP="00F54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sz w:val="28"/>
          <w:szCs w:val="28"/>
          <w:lang w:val="uk-UA"/>
        </w:rPr>
        <w:t>6. Фінансування Олімпіади</w:t>
      </w: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left="1068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ECA">
        <w:rPr>
          <w:rFonts w:ascii="Times New Roman" w:hAnsi="Times New Roman"/>
          <w:sz w:val="28"/>
          <w:szCs w:val="28"/>
          <w:lang w:val="uk-UA"/>
        </w:rPr>
        <w:t>6.1 Витрати на відрядження студентів та науково-педагогічних працівників до базових вищих навчальних закладів для участі у II етапі Олімпіади здійснюються за рахунок вищих навчальних закладів, в яких вони навчаються або працюють.</w:t>
      </w: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left="115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color w:val="000000"/>
          <w:sz w:val="28"/>
          <w:szCs w:val="28"/>
          <w:lang w:val="uk-UA"/>
        </w:rPr>
        <w:t>7. Перелік тем, за якими готуються</w:t>
      </w: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color w:val="000000"/>
          <w:sz w:val="28"/>
          <w:szCs w:val="28"/>
          <w:lang w:val="uk-UA"/>
        </w:rPr>
        <w:t>конкурсні творчі та тестові завдання олімпіади</w:t>
      </w:r>
    </w:p>
    <w:p w:rsidR="003D1FD3" w:rsidRPr="00362ECA" w:rsidRDefault="003D1FD3" w:rsidP="00F54F4B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D1FD3" w:rsidRPr="008E3027" w:rsidRDefault="003D1FD3" w:rsidP="00F54F4B">
      <w:pPr>
        <w:pStyle w:val="NormalWeb"/>
        <w:widowControl w:val="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8E3027">
        <w:rPr>
          <w:sz w:val="28"/>
          <w:szCs w:val="28"/>
          <w:lang w:val="uk-UA"/>
        </w:rPr>
        <w:t>Основні аспекти агромаркетингу та його особливості в сільському господарстві.</w:t>
      </w:r>
    </w:p>
    <w:p w:rsidR="003D1FD3" w:rsidRPr="008E3027" w:rsidRDefault="003D1FD3" w:rsidP="00F54F4B">
      <w:pPr>
        <w:pStyle w:val="NormalWeb"/>
        <w:widowControl w:val="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8E3027">
        <w:rPr>
          <w:sz w:val="28"/>
          <w:szCs w:val="28"/>
          <w:lang w:val="uk-UA"/>
        </w:rPr>
        <w:t>Управління маркетингом та його організація в сільському господарстві.</w:t>
      </w:r>
    </w:p>
    <w:p w:rsidR="003D1FD3" w:rsidRPr="008E3027" w:rsidRDefault="003D1FD3" w:rsidP="00F54F4B">
      <w:pPr>
        <w:pStyle w:val="NormalWeb"/>
        <w:widowControl w:val="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8E3027">
        <w:rPr>
          <w:sz w:val="28"/>
          <w:szCs w:val="28"/>
          <w:lang w:val="uk-UA"/>
        </w:rPr>
        <w:t>Аграрний ринок та механізм його функціонування.</w:t>
      </w:r>
    </w:p>
    <w:p w:rsidR="003D1FD3" w:rsidRPr="008E3027" w:rsidRDefault="003D1FD3" w:rsidP="00F54F4B">
      <w:pPr>
        <w:pStyle w:val="NormalWeb"/>
        <w:widowControl w:val="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8E3027">
        <w:rPr>
          <w:sz w:val="28"/>
          <w:szCs w:val="28"/>
          <w:lang w:val="uk-UA"/>
        </w:rPr>
        <w:t>Комплексне вивчення ринку сільськогосподарської продукції.</w:t>
      </w:r>
    </w:p>
    <w:p w:rsidR="003D1FD3" w:rsidRPr="008E3027" w:rsidRDefault="003D1FD3" w:rsidP="00F54F4B">
      <w:pPr>
        <w:pStyle w:val="NormalWeb"/>
        <w:widowControl w:val="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8E3027">
        <w:rPr>
          <w:sz w:val="28"/>
          <w:szCs w:val="28"/>
          <w:lang w:val="uk-UA"/>
        </w:rPr>
        <w:t>Маркетингові дослідження та інформаційне забезпечення аграрного маркетингу.</w:t>
      </w:r>
    </w:p>
    <w:p w:rsidR="003D1FD3" w:rsidRPr="008E3027" w:rsidRDefault="003D1FD3" w:rsidP="00F54F4B">
      <w:pPr>
        <w:pStyle w:val="NormalWeb"/>
        <w:widowControl w:val="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8E3027">
        <w:rPr>
          <w:sz w:val="28"/>
          <w:szCs w:val="28"/>
          <w:lang w:val="uk-UA"/>
        </w:rPr>
        <w:t>Стратегія ціноутворення на основі маркетингу.</w:t>
      </w:r>
    </w:p>
    <w:p w:rsidR="003D1FD3" w:rsidRPr="008E3027" w:rsidRDefault="003D1FD3" w:rsidP="00F54F4B">
      <w:pPr>
        <w:pStyle w:val="NormalWeb"/>
        <w:widowControl w:val="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8E3027">
        <w:rPr>
          <w:sz w:val="28"/>
          <w:szCs w:val="28"/>
          <w:lang w:val="uk-UA"/>
        </w:rPr>
        <w:t>Методи поширення сільськогосподарської продукції.</w:t>
      </w:r>
    </w:p>
    <w:p w:rsidR="003D1FD3" w:rsidRPr="008E3027" w:rsidRDefault="003D1FD3" w:rsidP="00F54F4B">
      <w:pPr>
        <w:pStyle w:val="NormalWeb"/>
        <w:widowControl w:val="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8E3027">
        <w:rPr>
          <w:sz w:val="28"/>
          <w:szCs w:val="28"/>
          <w:lang w:val="uk-UA"/>
        </w:rPr>
        <w:t>Кооперація в аграрному маркетингу.</w:t>
      </w:r>
    </w:p>
    <w:p w:rsidR="003D1FD3" w:rsidRPr="008E3027" w:rsidRDefault="003D1FD3" w:rsidP="00F54F4B">
      <w:pPr>
        <w:pStyle w:val="NormalWeb"/>
        <w:widowControl w:val="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8E3027">
        <w:rPr>
          <w:sz w:val="28"/>
          <w:szCs w:val="28"/>
          <w:lang w:val="uk-UA"/>
        </w:rPr>
        <w:t>Конкурентоспроможність та якість сільськогосподарської продукції.</w:t>
      </w:r>
    </w:p>
    <w:p w:rsidR="003D1FD3" w:rsidRPr="008E3027" w:rsidRDefault="003D1FD3" w:rsidP="00F54F4B">
      <w:pPr>
        <w:pStyle w:val="NormalWeb"/>
        <w:widowControl w:val="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8E3027">
        <w:rPr>
          <w:sz w:val="28"/>
          <w:szCs w:val="28"/>
          <w:lang w:val="uk-UA"/>
        </w:rPr>
        <w:t>Маркетинг на зовнішньому ринку сільськогосподарської продукції.</w:t>
      </w:r>
    </w:p>
    <w:p w:rsidR="003D1FD3" w:rsidRPr="008E3027" w:rsidRDefault="003D1FD3" w:rsidP="00F54F4B">
      <w:pPr>
        <w:pStyle w:val="NormalWeb"/>
        <w:widowControl w:val="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8E3027">
        <w:rPr>
          <w:sz w:val="28"/>
          <w:szCs w:val="28"/>
          <w:lang w:val="uk-UA"/>
        </w:rPr>
        <w:t>Прямий маркетинг у фермерських та особистих селянських господарствах.</w:t>
      </w:r>
    </w:p>
    <w:p w:rsidR="003D1FD3" w:rsidRPr="00362ECA" w:rsidRDefault="003D1FD3" w:rsidP="00F54F4B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D1FD3" w:rsidRPr="001F286D" w:rsidRDefault="003D1FD3" w:rsidP="00F54F4B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F286D">
        <w:rPr>
          <w:sz w:val="28"/>
          <w:szCs w:val="28"/>
          <w:lang w:val="uk-UA"/>
        </w:rPr>
        <w:t>Конкурсні завдання розглянуті на засіданні методичної ради факультету економіки та бізнесу (від 06 лютого 2020, протокол №7) та науково-методичної ради Таврійського державного агротехнологічного університету (від 18 лютого 2020 р., протокол №6) і затверджені головою Оргкомітету Олімпіади від 18.02.2019.</w:t>
      </w:r>
    </w:p>
    <w:p w:rsidR="003D1FD3" w:rsidRPr="00362ECA" w:rsidRDefault="003D1FD3" w:rsidP="00F54F4B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2ECA">
        <w:rPr>
          <w:sz w:val="28"/>
          <w:szCs w:val="28"/>
          <w:lang w:val="uk-UA"/>
        </w:rPr>
        <w:t>Оцінку конкурсних завдань здійснює журі Олімпіади.</w:t>
      </w:r>
    </w:p>
    <w:p w:rsidR="003D1FD3" w:rsidRPr="00362ECA" w:rsidRDefault="003D1FD3" w:rsidP="00F54F4B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sz w:val="28"/>
          <w:szCs w:val="28"/>
          <w:lang w:val="uk-UA"/>
        </w:rPr>
        <w:t>8. Зміст турів Олімпіади</w:t>
      </w:r>
    </w:p>
    <w:p w:rsidR="003D1FD3" w:rsidRPr="008E3027" w:rsidRDefault="003D1FD3" w:rsidP="00F54F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Оцінювання учасників Олімпіади розраховується за 100 бальною системою. Олімпіада складається із двох турів.</w:t>
      </w:r>
    </w:p>
    <w:p w:rsidR="003D1FD3" w:rsidRPr="008E3027" w:rsidRDefault="003D1FD3" w:rsidP="00F54F4B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E3027">
        <w:rPr>
          <w:rFonts w:ascii="Times New Roman" w:hAnsi="Times New Roman"/>
          <w:bCs/>
          <w:iCs/>
          <w:sz w:val="28"/>
          <w:szCs w:val="28"/>
          <w:lang w:val="uk-UA"/>
        </w:rPr>
        <w:t xml:space="preserve">8.1 І тур: «Розрахунково-аналітичне завдання з використанням </w:t>
      </w:r>
      <w:r w:rsidRPr="008E3027">
        <w:rPr>
          <w:rFonts w:ascii="Times New Roman" w:hAnsi="Times New Roman"/>
          <w:color w:val="000000"/>
          <w:sz w:val="28"/>
          <w:szCs w:val="28"/>
          <w:lang w:val="uk-UA"/>
        </w:rPr>
        <w:t>програмного забезпечення</w:t>
      </w:r>
      <w:r w:rsidRPr="008E302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E3027">
        <w:rPr>
          <w:rFonts w:ascii="Times New Roman" w:hAnsi="Times New Roman"/>
          <w:bCs/>
          <w:iCs/>
          <w:sz w:val="28"/>
          <w:szCs w:val="28"/>
          <w:lang w:val="en-US"/>
        </w:rPr>
        <w:t>Excel</w:t>
      </w:r>
      <w:r w:rsidRPr="008E3027">
        <w:rPr>
          <w:rFonts w:ascii="Times New Roman" w:hAnsi="Times New Roman"/>
          <w:bCs/>
          <w:iCs/>
          <w:sz w:val="28"/>
          <w:szCs w:val="28"/>
          <w:lang w:val="uk-UA"/>
        </w:rPr>
        <w:t>-2007».</w:t>
      </w:r>
    </w:p>
    <w:p w:rsidR="003D1FD3" w:rsidRPr="008E3027" w:rsidRDefault="003D1FD3" w:rsidP="00F54F4B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Перший тур Олімпіади надає можливість оцінити наступні знання та навички учасників Олімпіади:</w:t>
      </w:r>
    </w:p>
    <w:p w:rsidR="003D1FD3" w:rsidRPr="008E3027" w:rsidRDefault="003D1FD3" w:rsidP="00F54F4B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Володіння програмним забезпеченням (Excel-2007, Word-2007) щодо побудови графіків, таблиць, формул;</w:t>
      </w:r>
    </w:p>
    <w:p w:rsidR="003D1FD3" w:rsidRPr="008E3027" w:rsidRDefault="003D1FD3" w:rsidP="00F54F4B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Вміння користуватися звітними документами та аналітичною базою з метою вибору та використання даних для подальших розрахунків;</w:t>
      </w:r>
    </w:p>
    <w:p w:rsidR="003D1FD3" w:rsidRPr="008E3027" w:rsidRDefault="003D1FD3" w:rsidP="00F54F4B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Вміння логічного вибору необхідних даних з масиву інформації для вирішення конкретного завдання;</w:t>
      </w:r>
    </w:p>
    <w:p w:rsidR="003D1FD3" w:rsidRPr="008E3027" w:rsidRDefault="003D1FD3" w:rsidP="00F54F4B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Використання практичних навиків щодо вирішення поставлених завдань в області товарної, цінової, комунікаційної та збутової політики;</w:t>
      </w:r>
    </w:p>
    <w:p w:rsidR="003D1FD3" w:rsidRPr="008E3027" w:rsidRDefault="003D1FD3" w:rsidP="00F54F4B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Вміння аналізувати результати проведених розрахунків та обґрунтовувати висновки.</w:t>
      </w:r>
    </w:p>
    <w:p w:rsidR="003D1FD3" w:rsidRPr="008E3027" w:rsidRDefault="003D1FD3" w:rsidP="00F54F4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За результатами І туру учасник Олімпіади може максимально одержати 50 балів:</w:t>
      </w:r>
    </w:p>
    <w:p w:rsidR="003D1FD3" w:rsidRPr="008E3027" w:rsidRDefault="003D1FD3" w:rsidP="00F54F4B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 xml:space="preserve">Задача 1 </w:t>
      </w:r>
      <w:r w:rsidRPr="008E3027">
        <w:rPr>
          <w:rFonts w:ascii="Times New Roman" w:hAnsi="Times New Roman"/>
          <w:sz w:val="28"/>
          <w:szCs w:val="28"/>
          <w:lang w:val="uk-UA"/>
        </w:rPr>
        <w:tab/>
      </w:r>
      <w:r w:rsidRPr="008E3027">
        <w:rPr>
          <w:rFonts w:ascii="Times New Roman" w:hAnsi="Times New Roman"/>
          <w:sz w:val="28"/>
          <w:szCs w:val="28"/>
          <w:lang w:val="uk-UA"/>
        </w:rPr>
        <w:tab/>
      </w:r>
      <w:r w:rsidRPr="008E3027">
        <w:rPr>
          <w:rFonts w:ascii="Times New Roman" w:hAnsi="Times New Roman"/>
          <w:sz w:val="28"/>
          <w:szCs w:val="28"/>
          <w:lang w:val="uk-UA"/>
        </w:rPr>
        <w:tab/>
      </w:r>
      <w:r w:rsidRPr="008E3027">
        <w:rPr>
          <w:rFonts w:ascii="Times New Roman" w:hAnsi="Times New Roman"/>
          <w:sz w:val="28"/>
          <w:szCs w:val="28"/>
          <w:lang w:val="uk-UA"/>
        </w:rPr>
        <w:tab/>
        <w:t>10 балів</w:t>
      </w:r>
    </w:p>
    <w:p w:rsidR="003D1FD3" w:rsidRPr="008E3027" w:rsidRDefault="003D1FD3" w:rsidP="00F54F4B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 xml:space="preserve">Задача 2 </w:t>
      </w:r>
      <w:r w:rsidRPr="008E3027">
        <w:rPr>
          <w:rFonts w:ascii="Times New Roman" w:hAnsi="Times New Roman"/>
          <w:sz w:val="28"/>
          <w:szCs w:val="28"/>
          <w:lang w:val="uk-UA"/>
        </w:rPr>
        <w:tab/>
      </w:r>
      <w:r w:rsidRPr="008E3027">
        <w:rPr>
          <w:rFonts w:ascii="Times New Roman" w:hAnsi="Times New Roman"/>
          <w:sz w:val="28"/>
          <w:szCs w:val="28"/>
          <w:lang w:val="uk-UA"/>
        </w:rPr>
        <w:tab/>
      </w:r>
      <w:r w:rsidRPr="008E3027">
        <w:rPr>
          <w:rFonts w:ascii="Times New Roman" w:hAnsi="Times New Roman"/>
          <w:sz w:val="28"/>
          <w:szCs w:val="28"/>
          <w:lang w:val="uk-UA"/>
        </w:rPr>
        <w:tab/>
      </w:r>
      <w:r w:rsidRPr="008E3027">
        <w:rPr>
          <w:rFonts w:ascii="Times New Roman" w:hAnsi="Times New Roman"/>
          <w:sz w:val="28"/>
          <w:szCs w:val="28"/>
          <w:lang w:val="uk-UA"/>
        </w:rPr>
        <w:tab/>
        <w:t>15 балів</w:t>
      </w:r>
    </w:p>
    <w:p w:rsidR="003D1FD3" w:rsidRPr="008E3027" w:rsidRDefault="003D1FD3" w:rsidP="00F54F4B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 xml:space="preserve">Задача 3 </w:t>
      </w:r>
      <w:r w:rsidRPr="008E3027">
        <w:rPr>
          <w:rFonts w:ascii="Times New Roman" w:hAnsi="Times New Roman"/>
          <w:sz w:val="28"/>
          <w:szCs w:val="28"/>
          <w:lang w:val="uk-UA"/>
        </w:rPr>
        <w:tab/>
      </w:r>
      <w:r w:rsidRPr="008E3027">
        <w:rPr>
          <w:rFonts w:ascii="Times New Roman" w:hAnsi="Times New Roman"/>
          <w:sz w:val="28"/>
          <w:szCs w:val="28"/>
          <w:lang w:val="uk-UA"/>
        </w:rPr>
        <w:tab/>
      </w:r>
      <w:r w:rsidRPr="008E3027">
        <w:rPr>
          <w:rFonts w:ascii="Times New Roman" w:hAnsi="Times New Roman"/>
          <w:sz w:val="28"/>
          <w:szCs w:val="28"/>
          <w:lang w:val="uk-UA"/>
        </w:rPr>
        <w:tab/>
      </w:r>
      <w:r w:rsidRPr="008E3027">
        <w:rPr>
          <w:rFonts w:ascii="Times New Roman" w:hAnsi="Times New Roman"/>
          <w:sz w:val="28"/>
          <w:szCs w:val="28"/>
          <w:lang w:val="uk-UA"/>
        </w:rPr>
        <w:tab/>
        <w:t>10 балів</w:t>
      </w:r>
    </w:p>
    <w:p w:rsidR="003D1FD3" w:rsidRPr="008E3027" w:rsidRDefault="003D1FD3" w:rsidP="00F54F4B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 xml:space="preserve">Задача 4 </w:t>
      </w:r>
      <w:r w:rsidRPr="008E3027">
        <w:rPr>
          <w:rFonts w:ascii="Times New Roman" w:hAnsi="Times New Roman"/>
          <w:sz w:val="28"/>
          <w:szCs w:val="28"/>
          <w:lang w:val="uk-UA"/>
        </w:rPr>
        <w:tab/>
      </w:r>
      <w:r w:rsidRPr="008E3027">
        <w:rPr>
          <w:rFonts w:ascii="Times New Roman" w:hAnsi="Times New Roman"/>
          <w:sz w:val="28"/>
          <w:szCs w:val="28"/>
          <w:lang w:val="uk-UA"/>
        </w:rPr>
        <w:tab/>
      </w:r>
      <w:r w:rsidRPr="008E3027">
        <w:rPr>
          <w:rFonts w:ascii="Times New Roman" w:hAnsi="Times New Roman"/>
          <w:sz w:val="28"/>
          <w:szCs w:val="28"/>
          <w:lang w:val="uk-UA"/>
        </w:rPr>
        <w:tab/>
      </w:r>
      <w:r w:rsidRPr="008E3027">
        <w:rPr>
          <w:rFonts w:ascii="Times New Roman" w:hAnsi="Times New Roman"/>
          <w:sz w:val="28"/>
          <w:szCs w:val="28"/>
          <w:lang w:val="uk-UA"/>
        </w:rPr>
        <w:tab/>
        <w:t>15 балів</w:t>
      </w:r>
    </w:p>
    <w:p w:rsidR="003D1FD3" w:rsidRPr="008E3027" w:rsidRDefault="003D1FD3" w:rsidP="00F54F4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8E3027" w:rsidRDefault="003D1FD3" w:rsidP="00F54F4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 xml:space="preserve">8.2 </w:t>
      </w:r>
      <w:r w:rsidRPr="008E3027">
        <w:rPr>
          <w:rFonts w:ascii="Times New Roman" w:hAnsi="Times New Roman"/>
          <w:bCs/>
          <w:iCs/>
          <w:sz w:val="28"/>
          <w:szCs w:val="28"/>
          <w:lang w:val="uk-UA"/>
        </w:rPr>
        <w:t>ІІ тур: «В</w:t>
      </w:r>
      <w:r w:rsidRPr="008E3027">
        <w:rPr>
          <w:rFonts w:ascii="Times New Roman" w:hAnsi="Times New Roman"/>
          <w:color w:val="000000"/>
          <w:sz w:val="28"/>
          <w:szCs w:val="28"/>
          <w:lang w:val="uk-UA"/>
        </w:rPr>
        <w:t xml:space="preserve">иконання теоретичних завдань у тестовій формі з використанням програмного забезпечення </w:t>
      </w:r>
      <w:r w:rsidRPr="008E3027">
        <w:rPr>
          <w:rFonts w:ascii="Times New Roman" w:hAnsi="Times New Roman"/>
          <w:color w:val="000000"/>
          <w:sz w:val="28"/>
          <w:szCs w:val="28"/>
          <w:lang w:val="en-US"/>
        </w:rPr>
        <w:t>My</w:t>
      </w:r>
      <w:r w:rsidRPr="008E30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E3027">
        <w:rPr>
          <w:rFonts w:ascii="Times New Roman" w:hAnsi="Times New Roman"/>
          <w:color w:val="000000"/>
          <w:sz w:val="28"/>
          <w:szCs w:val="28"/>
          <w:lang w:val="en-US"/>
        </w:rPr>
        <w:t>TestStudent</w:t>
      </w:r>
      <w:r w:rsidRPr="008E3027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3D1FD3" w:rsidRPr="008E3027" w:rsidRDefault="003D1FD3" w:rsidP="00F54F4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Другий тур Олімпіади надає можливість оцінити теоретичні знання з визначення категорій, понять, класифікацій, факторів, функцій та принципів в області аграрного маркетингу.</w:t>
      </w:r>
    </w:p>
    <w:p w:rsidR="003D1FD3" w:rsidRPr="008E3027" w:rsidRDefault="003D1FD3" w:rsidP="00F54F4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3027">
        <w:rPr>
          <w:rFonts w:ascii="Times New Roman" w:hAnsi="Times New Roman"/>
          <w:color w:val="000000"/>
          <w:sz w:val="28"/>
          <w:szCs w:val="28"/>
          <w:lang w:val="uk-UA"/>
        </w:rPr>
        <w:t>Завдання другого туру складається з 50 багатоваріантних тестових завдань. За результатами 2-го туру учасник Олімпіади може максимально одержати 50 балів (1 бал за кожну вірну відповідь).</w:t>
      </w:r>
    </w:p>
    <w:p w:rsidR="003D1FD3" w:rsidRPr="008E3027" w:rsidRDefault="003D1FD3" w:rsidP="00F54F4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FD3" w:rsidRPr="008E3027" w:rsidRDefault="003D1FD3" w:rsidP="00F54F4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3027">
        <w:rPr>
          <w:rFonts w:ascii="Times New Roman" w:hAnsi="Times New Roman"/>
          <w:b/>
          <w:sz w:val="28"/>
          <w:szCs w:val="28"/>
          <w:lang w:val="uk-UA"/>
        </w:rPr>
        <w:t>9. Проведення конкурсу науково-творчих робіт</w:t>
      </w:r>
    </w:p>
    <w:p w:rsidR="003D1FD3" w:rsidRPr="008E3027" w:rsidRDefault="003D1FD3" w:rsidP="00F54F4B">
      <w:pPr>
        <w:widowControl w:val="0"/>
        <w:tabs>
          <w:tab w:val="left" w:pos="0"/>
        </w:tabs>
        <w:spacing w:after="0" w:line="240" w:lineRule="auto"/>
        <w:ind w:left="375"/>
        <w:rPr>
          <w:rFonts w:ascii="Times New Roman" w:hAnsi="Times New Roman"/>
          <w:b/>
          <w:sz w:val="28"/>
          <w:szCs w:val="28"/>
          <w:lang w:val="uk-UA"/>
        </w:rPr>
      </w:pPr>
    </w:p>
    <w:p w:rsidR="003D1FD3" w:rsidRPr="008E3027" w:rsidRDefault="003D1FD3" w:rsidP="00F54F4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 xml:space="preserve">Провести маркетингове дослідження аграрного (або продовольчого) ринку та визначити перспективи його розвитку. </w:t>
      </w:r>
    </w:p>
    <w:p w:rsidR="003D1FD3" w:rsidRPr="008E3027" w:rsidRDefault="003D1FD3" w:rsidP="00F54F4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Об’єкт дослідження – маркетингова діяльність підприємств на ринку  плодоовочевих культур або продуктів їх переробки. Результати дослідження представити у вигляді наукової роботи (обсяг 20-25 сторінок)  та презентації (до 5 хвилин).</w:t>
      </w:r>
    </w:p>
    <w:p w:rsidR="003D1FD3" w:rsidRPr="008E3027" w:rsidRDefault="003D1FD3" w:rsidP="00F54F4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Рекомендовані складові дослідження:</w:t>
      </w:r>
    </w:p>
    <w:p w:rsidR="003D1FD3" w:rsidRPr="008E3027" w:rsidRDefault="003D1FD3" w:rsidP="00F54F4B">
      <w:pPr>
        <w:pStyle w:val="ListParagraph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Визначити об’єкт та суб’єкт дослідження (наприклад: підприємства, що реалізують плоди, овочі, ягоди, нішеві культури, соки, плодоовочеві консерви, вина тощо).</w:t>
      </w:r>
    </w:p>
    <w:p w:rsidR="003D1FD3" w:rsidRPr="008E3027" w:rsidRDefault="003D1FD3" w:rsidP="00F54F4B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Розкрити актуальність дослідження.</w:t>
      </w:r>
    </w:p>
    <w:p w:rsidR="003D1FD3" w:rsidRPr="008E3027" w:rsidRDefault="003D1FD3" w:rsidP="00F54F4B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Виявити проблему (проблеми) збуту плодоовочевої продукції.</w:t>
      </w:r>
    </w:p>
    <w:p w:rsidR="003D1FD3" w:rsidRPr="008E3027" w:rsidRDefault="003D1FD3" w:rsidP="00F54F4B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Визначити мету та завдання дослідження.</w:t>
      </w:r>
    </w:p>
    <w:p w:rsidR="003D1FD3" w:rsidRPr="008E3027" w:rsidRDefault="003D1FD3" w:rsidP="00F54F4B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 xml:space="preserve">Дослідити сучасний стан збуту та основні тенденції маркетингової діяльності підприємств (наприклад: динаміка реалізації продукції, моніторинг цін, канали збуту продукції, оцінка ефективності реалізації тощо). </w:t>
      </w:r>
    </w:p>
    <w:p w:rsidR="003D1FD3" w:rsidRPr="008E3027" w:rsidRDefault="003D1FD3" w:rsidP="00F54F4B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Проаналізувати сучасні моделі збуту плодоовочевої продукції (наприклад, виявити сильні і слабкі сторони каналів розподілу, визначити доцільність створення доданої вартості продукції для товаровиробників тощо ).</w:t>
      </w:r>
    </w:p>
    <w:p w:rsidR="003D1FD3" w:rsidRPr="008E3027" w:rsidRDefault="003D1FD3" w:rsidP="00F54F4B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 xml:space="preserve">Обґрунтувати новий канал збуту (канали збуту) чи маркетингові інструменти створення доданої вартості плодоовочевої продукції (наприклад: співпраця з супермаркетами або з </w:t>
      </w:r>
      <w:r w:rsidRPr="008E3027">
        <w:rPr>
          <w:rFonts w:ascii="Times New Roman" w:hAnsi="Times New Roman"/>
          <w:sz w:val="28"/>
          <w:szCs w:val="28"/>
          <w:lang w:val="en-US"/>
        </w:rPr>
        <w:t>HoReCa</w:t>
      </w:r>
      <w:r w:rsidRPr="008E3027">
        <w:rPr>
          <w:rFonts w:ascii="Times New Roman" w:hAnsi="Times New Roman"/>
          <w:sz w:val="28"/>
          <w:szCs w:val="28"/>
          <w:lang w:val="uk-UA"/>
        </w:rPr>
        <w:t>, нова упаковка, первинна доробка, пошук нових сегментів ринку (косметологія, медицина) тощо).</w:t>
      </w:r>
    </w:p>
    <w:p w:rsidR="003D1FD3" w:rsidRPr="008E3027" w:rsidRDefault="003D1FD3" w:rsidP="00F54F4B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027">
        <w:rPr>
          <w:rFonts w:ascii="Times New Roman" w:hAnsi="Times New Roman"/>
          <w:sz w:val="28"/>
          <w:szCs w:val="28"/>
          <w:lang w:val="uk-UA"/>
        </w:rPr>
        <w:t>Оцінити ефективність запропонованого заходу.</w:t>
      </w: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bookmarkStart w:id="21" w:name="_GoBack"/>
      <w:bookmarkEnd w:id="21"/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1FD3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caps/>
          <w:sz w:val="28"/>
          <w:szCs w:val="28"/>
          <w:lang w:val="uk-UA"/>
        </w:rPr>
        <w:t>Література</w:t>
      </w:r>
    </w:p>
    <w:p w:rsidR="003D1FD3" w:rsidRPr="00403B99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FF0000"/>
          <w:sz w:val="28"/>
          <w:szCs w:val="28"/>
          <w:lang w:val="uk-UA"/>
        </w:rPr>
      </w:pPr>
    </w:p>
    <w:p w:rsidR="003D1FD3" w:rsidRPr="00781CEF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1CEF">
        <w:rPr>
          <w:rFonts w:ascii="Times New Roman" w:hAnsi="Times New Roman"/>
          <w:sz w:val="28"/>
          <w:szCs w:val="28"/>
          <w:lang w:val="uk-UA"/>
        </w:rPr>
        <w:t xml:space="preserve">Про проведення Всеукраїнської студентської олімпіади у 2019/2020 навчальному році: Наказ Міністерства освіти і науки України від 17.12.2019 р. № 1580 [Електронний ресурс]. – Електрон. текст. дані. – Режим доступу : </w:t>
      </w:r>
      <w:hyperlink r:id="rId10" w:history="1">
        <w:r w:rsidRPr="00940114">
          <w:rPr>
            <w:rStyle w:val="Hyperlink"/>
            <w:rFonts w:ascii="Times New Roman" w:hAnsi="Times New Roman"/>
            <w:sz w:val="28"/>
            <w:szCs w:val="28"/>
          </w:rPr>
          <w:t>https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://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imzo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gov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ua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/2019/12/18/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nakaz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mon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vid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-17-12-2019-1580-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pro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provedennia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vseukrains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koi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students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koi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olimpiady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u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-2019-2020-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navchal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nomu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rotsi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</w:hyperlink>
      <w:r w:rsidRPr="0094011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940114">
        <w:rPr>
          <w:rFonts w:ascii="Times New Roman" w:hAnsi="Times New Roman"/>
          <w:sz w:val="28"/>
          <w:szCs w:val="28"/>
          <w:lang w:val="uk-UA"/>
        </w:rPr>
        <w:t>–</w:t>
      </w:r>
      <w:r w:rsidRPr="00781CEF">
        <w:rPr>
          <w:rFonts w:ascii="Times New Roman" w:hAnsi="Times New Roman"/>
          <w:sz w:val="28"/>
          <w:szCs w:val="28"/>
          <w:lang w:val="uk-UA"/>
        </w:rPr>
        <w:t xml:space="preserve"> Назва з екрану.</w:t>
      </w:r>
    </w:p>
    <w:p w:rsidR="003D1FD3" w:rsidRDefault="003D1FD3" w:rsidP="00F4104C">
      <w:pPr>
        <w:widowControl w:val="0"/>
        <w:numPr>
          <w:ilvl w:val="0"/>
          <w:numId w:val="12"/>
        </w:numPr>
        <w:tabs>
          <w:tab w:val="left" w:pos="-283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hyperlink r:id="rId11" w:anchor="n13" w:history="1">
        <w:r w:rsidRPr="00781CEF">
          <w:rPr>
            <w:rFonts w:ascii="Times New Roman" w:hAnsi="Times New Roman"/>
            <w:sz w:val="28"/>
            <w:szCs w:val="28"/>
            <w:lang w:val="uk-UA"/>
          </w:rPr>
          <w:t>Положення про проведення Всеукраїнської студентської олімпіади</w:t>
        </w:r>
      </w:hyperlink>
      <w:r w:rsidRPr="00781CEF">
        <w:rPr>
          <w:rFonts w:ascii="Times New Roman" w:hAnsi="Times New Roman"/>
          <w:sz w:val="28"/>
          <w:szCs w:val="28"/>
          <w:lang w:val="uk-UA"/>
        </w:rPr>
        <w:t xml:space="preserve">, затверджено наказом Міністерства освіти і науки, молоді та спорту України 13.12.2012  № 1410 та зареєстрований в Міністерстві юстиції України 27 грудня 2012 р. за № 2207/22519 [Електронний ресурс]. – Електрон. текст. дані. – Режим доступу : </w:t>
      </w:r>
      <w:hyperlink r:id="rId12" w:history="1">
        <w:r w:rsidRPr="00940114">
          <w:rPr>
            <w:rStyle w:val="Hyperlink"/>
            <w:rFonts w:ascii="Times New Roman" w:hAnsi="Times New Roman"/>
            <w:sz w:val="28"/>
            <w:szCs w:val="28"/>
          </w:rPr>
          <w:t>https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://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zakon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rada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gov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ua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laws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show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940114">
          <w:rPr>
            <w:rStyle w:val="Hyperlink"/>
            <w:rFonts w:ascii="Times New Roman" w:hAnsi="Times New Roman"/>
            <w:sz w:val="28"/>
            <w:szCs w:val="28"/>
          </w:rPr>
          <w:t>z</w:t>
        </w:r>
        <w:r w:rsidRPr="00940114">
          <w:rPr>
            <w:rStyle w:val="Hyperlink"/>
            <w:rFonts w:ascii="Times New Roman" w:hAnsi="Times New Roman"/>
            <w:sz w:val="28"/>
            <w:szCs w:val="28"/>
            <w:lang w:val="uk-UA"/>
          </w:rPr>
          <w:t>2207-12</w:t>
        </w:r>
      </w:hyperlink>
      <w:r w:rsidRPr="00940114">
        <w:rPr>
          <w:rFonts w:ascii="Times New Roman" w:hAnsi="Times New Roman"/>
          <w:sz w:val="28"/>
          <w:szCs w:val="28"/>
          <w:lang w:val="uk-UA"/>
        </w:rPr>
        <w:t>.–</w:t>
      </w:r>
      <w:r w:rsidRPr="00781CEF">
        <w:rPr>
          <w:rFonts w:ascii="Times New Roman" w:hAnsi="Times New Roman"/>
          <w:sz w:val="28"/>
          <w:szCs w:val="28"/>
          <w:lang w:val="uk-UA"/>
        </w:rPr>
        <w:t xml:space="preserve"> Назва з екрану.</w:t>
      </w:r>
    </w:p>
    <w:p w:rsidR="003D1FD3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5073B">
        <w:rPr>
          <w:rFonts w:ascii="Times New Roman" w:hAnsi="Times New Roman"/>
          <w:bCs/>
          <w:sz w:val="28"/>
          <w:szCs w:val="28"/>
        </w:rPr>
        <w:t>Сільське, лісове та рибне господарство / П</w:t>
      </w:r>
      <w:r w:rsidRPr="0065073B">
        <w:rPr>
          <w:rFonts w:ascii="Times New Roman" w:hAnsi="Times New Roman"/>
          <w:sz w:val="28"/>
          <w:szCs w:val="28"/>
          <w:lang w:val="uk-UA"/>
        </w:rPr>
        <w:t xml:space="preserve">ублікації [Електронний ресурс]. – Електрон. текст. дані. – Режим доступу :  </w:t>
      </w:r>
      <w:hyperlink r:id="rId13" w:history="1">
        <w:r w:rsidRPr="0065073B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http://www.ukrstat.gov.ua/</w:t>
        </w:r>
      </w:hyperlink>
      <w:r w:rsidRPr="0065073B">
        <w:rPr>
          <w:rFonts w:ascii="Times New Roman" w:hAnsi="Times New Roman"/>
          <w:sz w:val="28"/>
          <w:szCs w:val="28"/>
          <w:lang w:val="uk-UA"/>
        </w:rPr>
        <w:t xml:space="preserve"> -– Назва з екрану.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Аграрний маркетинг. Навчальний посібник / М.І. Лобанов, Т.А. Маркіна, С.М. Григорьєв, Т.В. Арестенко, С.Я. Вертегел, Д.Г. Легеза; за ред. М.І. Лобанова, Т.А. Маркіної, Т.В. Арестенко. – Мелітополь, ТОВ «Видавничий будинок ММД», 2012. – 272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Аграрний маркетинг. Практичний посібник / М.І. Лобанов, Т.А. Маркіна, І.В. Колокольчикова, Т.В. Арестенко, С.М. Григорьєв, О. Ю. Шевчук, С.Я. Вертегел, О.М. Хоменко; за ред. М.І. Лобанова, Т.А. Маркіної. – Мелітополь, ТОВ «Видавничий будинок ММД», 2010. – 232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Бєлявцев М.І. Маркетингова цінова політика / М.І. Бєлявцев, І.В. Петенко, І.В. Прозорова // Навчальний посібник. - </w:t>
      </w: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К.: Центр учбової літератури, 2005. – 330с.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</w:rPr>
        <w:t xml:space="preserve">Бойчук І. В., Музика О. М. Інтернет в маркетингу: Підручник. </w:t>
      </w: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 xml:space="preserve">/ І.В. </w:t>
      </w:r>
      <w:r w:rsidRPr="00362ECA">
        <w:rPr>
          <w:rFonts w:ascii="Times New Roman" w:hAnsi="Times New Roman"/>
          <w:color w:val="000000"/>
          <w:sz w:val="28"/>
          <w:szCs w:val="28"/>
        </w:rPr>
        <w:t>Бойчук</w:t>
      </w: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, О.М. Музика.</w:t>
      </w:r>
      <w:r w:rsidRPr="00362ECA">
        <w:rPr>
          <w:rFonts w:ascii="Times New Roman" w:hAnsi="Times New Roman"/>
          <w:color w:val="000000"/>
          <w:sz w:val="28"/>
          <w:szCs w:val="28"/>
        </w:rPr>
        <w:t xml:space="preserve"> — К.: Центр учбової літератури, 2010</w:t>
      </w: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. – 512 с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shd w:val="clear" w:color="auto" w:fill="FFFFFF"/>
        <w:tabs>
          <w:tab w:val="left" w:pos="-2835"/>
          <w:tab w:val="left" w:pos="567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 xml:space="preserve">Войчак А.В., Федорченко А.В. Маркетингові дослідження: Підручник/ за наук. ред А.В. Войчака. – К.: КНЕУ, 2007. - </w:t>
      </w:r>
      <w:r w:rsidRPr="00362E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408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shd w:val="clear" w:color="auto" w:fill="FFFFFF"/>
        <w:tabs>
          <w:tab w:val="left" w:pos="-2835"/>
          <w:tab w:val="left" w:pos="567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Гаркавенко С.С. Маркетинг. Підручник. – 4-те доп. – Київ: Лібра, 2006. – 720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Гнатишин І.В. Маркетингова цінова політика / І.В. Гнатишин, М.В. Германюк // Івано-Франківськ: ІМЕ Галицька академія, 2006. – 280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Грєхов А.М. Електронний бізнес (Е-комерція): Навчальний посібник</w:t>
      </w:r>
      <w:r w:rsidRPr="00362ECA">
        <w:rPr>
          <w:rFonts w:ascii="Times New Roman" w:hAnsi="Times New Roman"/>
          <w:color w:val="000000"/>
          <w:sz w:val="28"/>
          <w:szCs w:val="28"/>
        </w:rPr>
        <w:t xml:space="preserve"> / Андрій Михайлович Грєхов.</w:t>
      </w: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К. Кондор, 2008. – 302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Длігач А.О. Маркетингова цінова політика / А.О. Длігач // Навчальний посібник. - Київ, 2005. – 301с.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Дугіна С. І.</w:t>
      </w:r>
      <w:r w:rsidRPr="00362EC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62ECA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Маркетингова цінова політика / С.І. Дугіна // Навч. посібник.</w:t>
      </w:r>
      <w:r w:rsidRPr="00362EC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—</w:t>
      </w: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 xml:space="preserve"> К.: КНЕУ, 2005. — 393с.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Кальченко А.Г., Кривещенко В.В. Логістика: Навч.посіб. — Вид. 2-ге, без змін. — К.: КНЕУ, 2008. — 472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 xml:space="preserve">Легеза Д. Г., Куліш Т. В., Власюк Ю.О., Терновський В. О. Логістика : практикум з плодоовічвництва: навч. посібн. </w:t>
      </w:r>
      <w:r w:rsidRPr="00362ECA">
        <w:rPr>
          <w:rFonts w:ascii="Times New Roman" w:hAnsi="Times New Roman"/>
          <w:color w:val="000000"/>
          <w:sz w:val="28"/>
          <w:szCs w:val="28"/>
        </w:rPr>
        <w:t>[</w:t>
      </w: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для студ. вищ. навч. закл.</w:t>
      </w:r>
      <w:r w:rsidRPr="00362ECA">
        <w:rPr>
          <w:rFonts w:ascii="Times New Roman" w:hAnsi="Times New Roman"/>
          <w:color w:val="000000"/>
          <w:sz w:val="28"/>
          <w:szCs w:val="28"/>
        </w:rPr>
        <w:t>]</w:t>
      </w: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 xml:space="preserve"> / Д. Г.Легеза, Т. В. Куліш, Ю. О. Власюк., В. О. Терновський – «Видавничий будинок ММД», 2017. 220 с. 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Легеза Д.Г., Нехай В.В., Лобанов М.І. Логістика: навч посібн [для студ. вищ. навч. закл.] / Д. Г. Легеза, В.В. Нехай, М.І. Лобанов – Мелітополь : «Видавничий будинок ММД». 2012. – 280 с.</w:t>
      </w:r>
    </w:p>
    <w:p w:rsidR="003D1FD3" w:rsidRPr="0065073B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5073B">
        <w:rPr>
          <w:rFonts w:ascii="Times New Roman" w:hAnsi="Times New Roman"/>
          <w:sz w:val="28"/>
          <w:szCs w:val="28"/>
          <w:lang w:val="uk-UA"/>
        </w:rPr>
        <w:t xml:space="preserve">Липчук В.В., Дудяк А.П., Бугіль С.Я. Маркетинг: основи теорії та практики: навч. посібн. / В.В. Липчук,  А.П. Дудяк, С.Я.Бугіль. – Львів: «Новий світ-2000», «Магнолія плюс». – 2003. – 288 с. 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07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Лошенюк І.Р. Маркетингова цінова політика</w:t>
      </w:r>
      <w:r w:rsidRPr="00362E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 І.Р. Лошенюк, А.М. Гуменюк, Ю.Б. Чаплінський // </w:t>
      </w: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Навчальний посібник. - К.: Дакор, КНТ, 2008. – 184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Лук’янець Т.І. </w:t>
      </w:r>
      <w:r w:rsidRPr="00362EC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Маркетингова політика комунікацій: Навч. посібник / Т.І. </w:t>
      </w:r>
      <w:r w:rsidRPr="00362EC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Лук’янець Т.І.</w:t>
      </w:r>
      <w:r w:rsidRPr="00362EC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— К.: КНЕУ</w:t>
      </w: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, 2003. — 524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New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Мазур О.Є. Ринкове ціноутворення / О.Є Мазур // </w:t>
      </w:r>
      <w:r w:rsidRPr="00362ECA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К.: «Центр учбової літератури», 2012. – 480с.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Майборода О.О. Маркетингова політика комунікацій: Навч.-метод. посібник для самост. вивч. дисц. / О.О. Майборода.  – К.: КНЕУ, 2007. – 256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 xml:space="preserve">Маркетинг : Навч-метод. посібник [напряму підготовки 6.030507 – «Маркетинг»] / С. І.Чеботар, Я. С. Ларіна, Т. В. Арестенко, В. В. Арестенко. – Суми : ТОВ Друкарський дім «Папірус», 2014. – 274 с. 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Меджибовська Н.С. Електронна комерція: Навчальний посібник / Наталія Семенівна Меджибовська. – К. Центр навчальної літератури, 2004. – 383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2ECA">
        <w:rPr>
          <w:rFonts w:ascii="Times New Roman" w:hAnsi="Times New Roman"/>
          <w:color w:val="000000"/>
          <w:sz w:val="28"/>
          <w:szCs w:val="28"/>
        </w:rPr>
        <w:t>Окландер М.А. Логістика: Підручник. – К.: Центр учбової літератури, 2008. – 346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Окландер М.А. Маркетингова цінова політика / М.А. Окландер, О.П. Чукурна // Маркетингова цінова політика. Навч. посіб. – К.: Центр учбової літератури, 2012. – 240с.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Островський П.І. Аграрний маркетинг. Навчальний посібник / П.І. Островський. – К.: Центр навчальної літератури, 2006. – 224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shd w:val="clear" w:color="auto" w:fill="FFFFFF"/>
        <w:tabs>
          <w:tab w:val="left" w:pos="-2835"/>
          <w:tab w:val="left" w:pos="567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Полторак В.А. Маркетингові дослідження: Навчальний посібник / В.А.</w:t>
      </w:r>
      <w:r w:rsidRPr="00362ECA">
        <w:rPr>
          <w:rFonts w:ascii="Times New Roman" w:hAnsi="Times New Roman"/>
          <w:color w:val="000000"/>
          <w:sz w:val="28"/>
          <w:szCs w:val="28"/>
        </w:rPr>
        <w:t> </w:t>
      </w: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Полторак, І.В. Тараненко, О.Ю. Красовська. – К.: Центр навчальної літератури, 2013. – 417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2ECA">
        <w:rPr>
          <w:rFonts w:ascii="Times New Roman" w:hAnsi="Times New Roman"/>
          <w:color w:val="000000"/>
          <w:sz w:val="28"/>
          <w:szCs w:val="28"/>
        </w:rPr>
        <w:t>Полторак В.А. Маркетингові дослідження: Навчальний посібник / В.А. Полторак. – К.: Центр навчальної літератури</w:t>
      </w: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62ECA">
        <w:rPr>
          <w:rFonts w:ascii="Times New Roman" w:hAnsi="Times New Roman"/>
          <w:color w:val="000000"/>
          <w:sz w:val="28"/>
          <w:szCs w:val="28"/>
        </w:rPr>
        <w:t>   2003. – 387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B0F0"/>
          <w:sz w:val="28"/>
          <w:szCs w:val="28"/>
          <w:lang w:val="uk-UA"/>
        </w:rPr>
      </w:pPr>
      <w:r w:rsidRPr="0065073B">
        <w:rPr>
          <w:rFonts w:ascii="Times New Roman" w:hAnsi="Times New Roman"/>
          <w:sz w:val="28"/>
          <w:szCs w:val="28"/>
          <w:lang w:val="uk-UA"/>
        </w:rPr>
        <w:t xml:space="preserve">Савицька Н.Л., Синицина Г.А., Олініченко К.С. Рекламний менеджмент: Навч. посібник / Н.Л. Савицька, Г.А. Синицина, К.С. Олініченко. – Харків: вид-во Іванченко, 2015. –169с. </w:t>
      </w:r>
      <w:r w:rsidRPr="0065073B">
        <w:rPr>
          <w:rFonts w:ascii="Times New Roman" w:hAnsi="Times New Roman"/>
          <w:sz w:val="28"/>
          <w:szCs w:val="28"/>
        </w:rPr>
        <w:t>[</w:t>
      </w:r>
      <w:r w:rsidRPr="0065073B">
        <w:rPr>
          <w:rFonts w:ascii="Times New Roman" w:hAnsi="Times New Roman"/>
          <w:sz w:val="28"/>
          <w:szCs w:val="28"/>
          <w:lang w:val="uk-UA"/>
        </w:rPr>
        <w:t>Електронний ресурс / Режим доступу до док:</w:t>
      </w:r>
      <w:r w:rsidRPr="00362EC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hyperlink r:id="rId14" w:history="1">
        <w:r w:rsidRPr="00263F06">
          <w:rPr>
            <w:rStyle w:val="Hyperlink"/>
            <w:rFonts w:ascii="Times New Roman" w:hAnsi="Times New Roman"/>
            <w:sz w:val="28"/>
            <w:szCs w:val="28"/>
          </w:rPr>
          <w:t>https://kjourn.pnu.edu.ua/wp-content/uploads/sites/54/2018/04/</w:t>
        </w:r>
        <w:r w:rsidRPr="00263F06">
          <w:rPr>
            <w:rStyle w:val="Hyperlink"/>
            <w:rFonts w:ascii="Times New Roman" w:hAnsi="Times New Roman"/>
            <w:sz w:val="28"/>
            <w:szCs w:val="28"/>
            <w:lang w:val="uk-UA"/>
          </w:rPr>
          <w:t>Рекламний менеджмент</w:t>
        </w:r>
        <w:r w:rsidRPr="00263F06">
          <w:rPr>
            <w:rStyle w:val="Hyperlink"/>
            <w:rFonts w:ascii="Times New Roman" w:hAnsi="Times New Roman"/>
            <w:sz w:val="28"/>
            <w:szCs w:val="28"/>
          </w:rPr>
          <w:t>-1.pdf</w:t>
        </w:r>
      </w:hyperlink>
      <w:r w:rsidRPr="00263F06">
        <w:rPr>
          <w:rFonts w:ascii="Times New Roman" w:hAnsi="Times New Roman"/>
          <w:color w:val="0000FF"/>
          <w:sz w:val="28"/>
          <w:szCs w:val="28"/>
        </w:rPr>
        <w:t>]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Сільськогосподарські обслуговуючі кооперативи: Практичний посібник/ Р.Блок, В.В. Гончаренко, Н.А. Іванова та ін.- К.: Урожай, 2001, 286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Старостіна А.О. Маркетингові дослідження національних і міжнародних ринків: Підручник / А.О. Старостіна. – К.: ТОВ «Лазарит-Поліграф», 2012. 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Тюріна Н. М. Логістика [Текст]: Навч. посіб. / Н. М.Тюріна, І. В. Гой, І. В. Бабій. – К.: «Центр учбової літератури», 2015. – 3</w:t>
      </w:r>
      <w:r w:rsidRPr="00362ECA">
        <w:rPr>
          <w:rFonts w:ascii="Times New Roman" w:hAnsi="Times New Roman"/>
          <w:color w:val="000000"/>
          <w:sz w:val="28"/>
          <w:szCs w:val="28"/>
        </w:rPr>
        <w:t>92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Шалева О.І. Електронна комерція: Навчальний посібник / Олександра Іванівна Шалева. – К. Центр учбової літератури, 2011. – 215 с.</w:t>
      </w:r>
    </w:p>
    <w:p w:rsidR="003D1FD3" w:rsidRPr="00362ECA" w:rsidRDefault="003D1FD3" w:rsidP="00F54F4B">
      <w:pPr>
        <w:widowControl w:val="0"/>
        <w:numPr>
          <w:ilvl w:val="0"/>
          <w:numId w:val="12"/>
        </w:numPr>
        <w:tabs>
          <w:tab w:val="left" w:pos="-2835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2ECA">
        <w:rPr>
          <w:rFonts w:ascii="Times New Roman" w:hAnsi="Times New Roman"/>
          <w:color w:val="000000"/>
          <w:sz w:val="28"/>
          <w:szCs w:val="28"/>
          <w:lang w:val="uk-UA"/>
        </w:rPr>
        <w:t>Шкварчук Л.О. Ціноутворення / Л.О. Шкварчук // Підручник. – К.: Кондор. – 2006. – 460с.</w:t>
      </w: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FD3" w:rsidRPr="00A177E2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2ECA">
        <w:rPr>
          <w:rFonts w:ascii="Times New Roman" w:hAnsi="Times New Roman"/>
          <w:b/>
          <w:sz w:val="28"/>
          <w:szCs w:val="28"/>
          <w:lang w:val="uk-UA"/>
        </w:rPr>
        <w:t>ЗМІСТ</w:t>
      </w:r>
    </w:p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8692" w:type="dxa"/>
        <w:tblLook w:val="00A0"/>
      </w:tblPr>
      <w:tblGrid>
        <w:gridCol w:w="7983"/>
        <w:gridCol w:w="709"/>
      </w:tblGrid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Робочі органи Олімпіади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2.1 Оргкомітет Олімпіади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2.2 Журі Олімпіади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2.3 Апеляційна комісія Олімпіади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Порядок організації та проведення Олімпіади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Учасники Олімпіади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Олімпіади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Олімпіади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tabs>
                <w:tab w:val="left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 Перелік тем, за якими готуються  конкурсні творчі та тестові завдання олімпіади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8. Зміст турів Олімпіади</w:t>
            </w:r>
          </w:p>
        </w:tc>
        <w:tc>
          <w:tcPr>
            <w:tcW w:w="709" w:type="dxa"/>
            <w:vAlign w:val="bottom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7021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9. Проведення конкурсу науково-творчих робіт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3D1FD3" w:rsidRPr="00362ECA" w:rsidTr="006F7BF9">
        <w:trPr>
          <w:trHeight w:val="483"/>
        </w:trPr>
        <w:tc>
          <w:tcPr>
            <w:tcW w:w="7983" w:type="dxa"/>
            <w:vAlign w:val="center"/>
          </w:tcPr>
          <w:p w:rsidR="003D1FD3" w:rsidRPr="00362ECA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ECA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709" w:type="dxa"/>
            <w:vAlign w:val="center"/>
          </w:tcPr>
          <w:p w:rsidR="003D1FD3" w:rsidRPr="00870217" w:rsidRDefault="003D1FD3" w:rsidP="006F7BF9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021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3D1FD3" w:rsidRPr="00362ECA" w:rsidRDefault="003D1FD3" w:rsidP="00F54F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362ECA" w:rsidRDefault="003D1FD3" w:rsidP="00F54F4B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FD3" w:rsidRPr="004376EE" w:rsidRDefault="003D1FD3" w:rsidP="00F54F4B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Надпись 2" o:spid="_x0000_s1029" type="#_x0000_t202" style="position:absolute;left:0;text-align:left;margin-left:223.3pt;margin-top:697.3pt;width:27pt;height:2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3D1FD3" w:rsidRDefault="003D1FD3" w:rsidP="00F54F4B"/>
              </w:txbxContent>
            </v:textbox>
          </v:shape>
        </w:pict>
      </w:r>
    </w:p>
    <w:p w:rsidR="003D1FD3" w:rsidRPr="00F54F4B" w:rsidRDefault="003D1FD3">
      <w:pPr>
        <w:rPr>
          <w:lang w:val="uk-UA"/>
        </w:rPr>
      </w:pPr>
    </w:p>
    <w:sectPr w:rsidR="003D1FD3" w:rsidRPr="00F54F4B" w:rsidSect="006E3E9E">
      <w:headerReference w:type="even" r:id="rId15"/>
      <w:headerReference w:type="default" r:id="rId16"/>
      <w:footerReference w:type="default" r:id="rId1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D3" w:rsidRDefault="003D1FD3" w:rsidP="00886212">
      <w:pPr>
        <w:spacing w:after="0" w:line="240" w:lineRule="auto"/>
      </w:pPr>
      <w:r>
        <w:separator/>
      </w:r>
    </w:p>
  </w:endnote>
  <w:endnote w:type="continuationSeparator" w:id="0">
    <w:p w:rsidR="003D1FD3" w:rsidRDefault="003D1FD3" w:rsidP="0088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D3" w:rsidRPr="009D5B43" w:rsidRDefault="003D1FD3">
    <w:pPr>
      <w:pStyle w:val="Footer"/>
      <w:jc w:val="center"/>
      <w:rPr>
        <w:rFonts w:ascii="Times New Roman" w:hAnsi="Times New Roman"/>
      </w:rPr>
    </w:pPr>
    <w:r w:rsidRPr="009D5B43">
      <w:rPr>
        <w:rFonts w:ascii="Times New Roman" w:hAnsi="Times New Roman"/>
      </w:rPr>
      <w:fldChar w:fldCharType="begin"/>
    </w:r>
    <w:r w:rsidRPr="009D5B43">
      <w:rPr>
        <w:rFonts w:ascii="Times New Roman" w:hAnsi="Times New Roman"/>
      </w:rPr>
      <w:instrText xml:space="preserve"> PAGE   \* MERGEFORMAT </w:instrText>
    </w:r>
    <w:r w:rsidRPr="009D5B4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D5B43">
      <w:rPr>
        <w:rFonts w:ascii="Times New Roman" w:hAnsi="Times New Roman"/>
      </w:rPr>
      <w:fldChar w:fldCharType="end"/>
    </w:r>
  </w:p>
  <w:p w:rsidR="003D1FD3" w:rsidRDefault="003D1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D3" w:rsidRDefault="003D1FD3" w:rsidP="00886212">
      <w:pPr>
        <w:spacing w:after="0" w:line="240" w:lineRule="auto"/>
      </w:pPr>
      <w:r>
        <w:separator/>
      </w:r>
    </w:p>
  </w:footnote>
  <w:footnote w:type="continuationSeparator" w:id="0">
    <w:p w:rsidR="003D1FD3" w:rsidRDefault="003D1FD3" w:rsidP="0088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D3" w:rsidRDefault="003D1FD3" w:rsidP="003E16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FD3" w:rsidRDefault="003D1FD3" w:rsidP="007E572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D3" w:rsidRDefault="003D1FD3" w:rsidP="007E572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FAE"/>
    <w:multiLevelType w:val="hybridMultilevel"/>
    <w:tmpl w:val="605AB2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033479"/>
    <w:multiLevelType w:val="multilevel"/>
    <w:tmpl w:val="8F6A414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3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cs="Times New Roman" w:hint="default"/>
      </w:rPr>
    </w:lvl>
  </w:abstractNum>
  <w:abstractNum w:abstractNumId="2">
    <w:nsid w:val="11854D03"/>
    <w:multiLevelType w:val="hybridMultilevel"/>
    <w:tmpl w:val="421E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119C0"/>
    <w:multiLevelType w:val="hybridMultilevel"/>
    <w:tmpl w:val="5A2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B427D"/>
    <w:multiLevelType w:val="hybridMultilevel"/>
    <w:tmpl w:val="DC2C1F26"/>
    <w:lvl w:ilvl="0" w:tplc="F4A4E01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A91356"/>
    <w:multiLevelType w:val="multilevel"/>
    <w:tmpl w:val="704216D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cs="Times New Roman" w:hint="default"/>
      </w:rPr>
    </w:lvl>
  </w:abstractNum>
  <w:abstractNum w:abstractNumId="6">
    <w:nsid w:val="2A96022D"/>
    <w:multiLevelType w:val="hybridMultilevel"/>
    <w:tmpl w:val="1690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01C6"/>
    <w:multiLevelType w:val="hybridMultilevel"/>
    <w:tmpl w:val="2E60A8DC"/>
    <w:lvl w:ilvl="0" w:tplc="F4A4E0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A1045"/>
    <w:multiLevelType w:val="multilevel"/>
    <w:tmpl w:val="46DE026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2DE01D97"/>
    <w:multiLevelType w:val="hybridMultilevel"/>
    <w:tmpl w:val="CDA4B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25B39"/>
    <w:multiLevelType w:val="hybridMultilevel"/>
    <w:tmpl w:val="D8B2D400"/>
    <w:lvl w:ilvl="0" w:tplc="162ABC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97215"/>
    <w:multiLevelType w:val="hybridMultilevel"/>
    <w:tmpl w:val="9B5CBB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8E5C4B"/>
    <w:multiLevelType w:val="hybridMultilevel"/>
    <w:tmpl w:val="E91A0D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3822641"/>
    <w:multiLevelType w:val="hybridMultilevel"/>
    <w:tmpl w:val="ACC2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A50EC"/>
    <w:multiLevelType w:val="hybridMultilevel"/>
    <w:tmpl w:val="7B387B8C"/>
    <w:lvl w:ilvl="0" w:tplc="1C90259E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5672C9"/>
    <w:multiLevelType w:val="hybridMultilevel"/>
    <w:tmpl w:val="A27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8B72A2"/>
    <w:multiLevelType w:val="multilevel"/>
    <w:tmpl w:val="F04AF53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7">
    <w:nsid w:val="4F46063B"/>
    <w:multiLevelType w:val="multilevel"/>
    <w:tmpl w:val="260872E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09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5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32" w:hanging="2160"/>
      </w:pPr>
      <w:rPr>
        <w:rFonts w:cs="Times New Roman" w:hint="default"/>
      </w:rPr>
    </w:lvl>
  </w:abstractNum>
  <w:abstractNum w:abstractNumId="18">
    <w:nsid w:val="518F22D1"/>
    <w:multiLevelType w:val="hybridMultilevel"/>
    <w:tmpl w:val="22C09A3C"/>
    <w:lvl w:ilvl="0" w:tplc="1430E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0E2276"/>
    <w:multiLevelType w:val="hybridMultilevel"/>
    <w:tmpl w:val="A706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9B2926"/>
    <w:multiLevelType w:val="hybridMultilevel"/>
    <w:tmpl w:val="687CE2A6"/>
    <w:lvl w:ilvl="0" w:tplc="8F6ED9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53FB5"/>
    <w:multiLevelType w:val="hybridMultilevel"/>
    <w:tmpl w:val="5CE40FAE"/>
    <w:lvl w:ilvl="0" w:tplc="24B249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A7FD3"/>
    <w:multiLevelType w:val="hybridMultilevel"/>
    <w:tmpl w:val="A13E5760"/>
    <w:lvl w:ilvl="0" w:tplc="4EEAD7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D92683E"/>
    <w:multiLevelType w:val="hybridMultilevel"/>
    <w:tmpl w:val="88744F94"/>
    <w:lvl w:ilvl="0" w:tplc="9CAE4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A0C40"/>
    <w:multiLevelType w:val="multilevel"/>
    <w:tmpl w:val="64A44ED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649A390D"/>
    <w:multiLevelType w:val="hybridMultilevel"/>
    <w:tmpl w:val="9B186A28"/>
    <w:lvl w:ilvl="0" w:tplc="201408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ACF5279"/>
    <w:multiLevelType w:val="multilevel"/>
    <w:tmpl w:val="704216D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cs="Times New Roman" w:hint="default"/>
      </w:rPr>
    </w:lvl>
  </w:abstractNum>
  <w:abstractNum w:abstractNumId="27">
    <w:nsid w:val="718B4119"/>
    <w:multiLevelType w:val="hybridMultilevel"/>
    <w:tmpl w:val="48624E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2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936" w:hanging="180"/>
      </w:pPr>
      <w:rPr>
        <w:rFonts w:cs="Times New Roman"/>
      </w:rPr>
    </w:lvl>
  </w:abstractNum>
  <w:abstractNum w:abstractNumId="28">
    <w:nsid w:val="790D38A8"/>
    <w:multiLevelType w:val="hybridMultilevel"/>
    <w:tmpl w:val="4DAAD0D8"/>
    <w:lvl w:ilvl="0" w:tplc="1190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1"/>
  </w:num>
  <w:num w:numId="4">
    <w:abstractNumId w:val="23"/>
  </w:num>
  <w:num w:numId="5">
    <w:abstractNumId w:val="10"/>
  </w:num>
  <w:num w:numId="6">
    <w:abstractNumId w:val="1"/>
  </w:num>
  <w:num w:numId="7">
    <w:abstractNumId w:val="7"/>
  </w:num>
  <w:num w:numId="8">
    <w:abstractNumId w:val="22"/>
  </w:num>
  <w:num w:numId="9">
    <w:abstractNumId w:val="12"/>
  </w:num>
  <w:num w:numId="10">
    <w:abstractNumId w:val="9"/>
  </w:num>
  <w:num w:numId="11">
    <w:abstractNumId w:val="11"/>
  </w:num>
  <w:num w:numId="12">
    <w:abstractNumId w:val="25"/>
  </w:num>
  <w:num w:numId="13">
    <w:abstractNumId w:val="3"/>
  </w:num>
  <w:num w:numId="14">
    <w:abstractNumId w:val="28"/>
  </w:num>
  <w:num w:numId="15">
    <w:abstractNumId w:val="5"/>
  </w:num>
  <w:num w:numId="16">
    <w:abstractNumId w:val="4"/>
  </w:num>
  <w:num w:numId="17">
    <w:abstractNumId w:val="14"/>
  </w:num>
  <w:num w:numId="18">
    <w:abstractNumId w:val="24"/>
  </w:num>
  <w:num w:numId="19">
    <w:abstractNumId w:val="16"/>
  </w:num>
  <w:num w:numId="20">
    <w:abstractNumId w:val="17"/>
  </w:num>
  <w:num w:numId="21">
    <w:abstractNumId w:val="15"/>
  </w:num>
  <w:num w:numId="22">
    <w:abstractNumId w:val="8"/>
  </w:num>
  <w:num w:numId="23">
    <w:abstractNumId w:val="13"/>
  </w:num>
  <w:num w:numId="24">
    <w:abstractNumId w:val="27"/>
  </w:num>
  <w:num w:numId="25">
    <w:abstractNumId w:val="0"/>
  </w:num>
  <w:num w:numId="26">
    <w:abstractNumId w:val="1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F4B"/>
    <w:rsid w:val="000055E3"/>
    <w:rsid w:val="00021A63"/>
    <w:rsid w:val="00023C4E"/>
    <w:rsid w:val="000274E7"/>
    <w:rsid w:val="000A1D08"/>
    <w:rsid w:val="000B52CB"/>
    <w:rsid w:val="000C0F90"/>
    <w:rsid w:val="000D091E"/>
    <w:rsid w:val="000E20CD"/>
    <w:rsid w:val="001231C3"/>
    <w:rsid w:val="00141CAD"/>
    <w:rsid w:val="001507EF"/>
    <w:rsid w:val="001625DB"/>
    <w:rsid w:val="00165292"/>
    <w:rsid w:val="00181FB0"/>
    <w:rsid w:val="001920A4"/>
    <w:rsid w:val="001A2EB0"/>
    <w:rsid w:val="001B6213"/>
    <w:rsid w:val="001B796A"/>
    <w:rsid w:val="001D4502"/>
    <w:rsid w:val="001D7641"/>
    <w:rsid w:val="001F286D"/>
    <w:rsid w:val="002012DB"/>
    <w:rsid w:val="00216063"/>
    <w:rsid w:val="00220275"/>
    <w:rsid w:val="00223858"/>
    <w:rsid w:val="0022595C"/>
    <w:rsid w:val="00236278"/>
    <w:rsid w:val="00263F06"/>
    <w:rsid w:val="00283238"/>
    <w:rsid w:val="00293B01"/>
    <w:rsid w:val="002A2A5A"/>
    <w:rsid w:val="002B124D"/>
    <w:rsid w:val="002E6266"/>
    <w:rsid w:val="003202D9"/>
    <w:rsid w:val="003211CB"/>
    <w:rsid w:val="003411FF"/>
    <w:rsid w:val="00362ECA"/>
    <w:rsid w:val="003657D5"/>
    <w:rsid w:val="00391C10"/>
    <w:rsid w:val="003A1A14"/>
    <w:rsid w:val="003A3F09"/>
    <w:rsid w:val="003A629B"/>
    <w:rsid w:val="003B753D"/>
    <w:rsid w:val="003C567D"/>
    <w:rsid w:val="003D1FD3"/>
    <w:rsid w:val="003E167D"/>
    <w:rsid w:val="003E628F"/>
    <w:rsid w:val="003F4F9E"/>
    <w:rsid w:val="00403B99"/>
    <w:rsid w:val="00414904"/>
    <w:rsid w:val="004362A8"/>
    <w:rsid w:val="004376EE"/>
    <w:rsid w:val="00470CA0"/>
    <w:rsid w:val="00480446"/>
    <w:rsid w:val="004853A1"/>
    <w:rsid w:val="00487E9D"/>
    <w:rsid w:val="004A2DF1"/>
    <w:rsid w:val="004B71F7"/>
    <w:rsid w:val="004C4C64"/>
    <w:rsid w:val="004C7A4B"/>
    <w:rsid w:val="004D14F2"/>
    <w:rsid w:val="004D63E3"/>
    <w:rsid w:val="004E03C7"/>
    <w:rsid w:val="005043D4"/>
    <w:rsid w:val="005055D3"/>
    <w:rsid w:val="00513576"/>
    <w:rsid w:val="00541F73"/>
    <w:rsid w:val="00554D49"/>
    <w:rsid w:val="00570956"/>
    <w:rsid w:val="005C016A"/>
    <w:rsid w:val="005D7160"/>
    <w:rsid w:val="005F29DE"/>
    <w:rsid w:val="005F53DD"/>
    <w:rsid w:val="0060750A"/>
    <w:rsid w:val="00612620"/>
    <w:rsid w:val="006351F9"/>
    <w:rsid w:val="00635F2A"/>
    <w:rsid w:val="0065073B"/>
    <w:rsid w:val="00676F0C"/>
    <w:rsid w:val="00681749"/>
    <w:rsid w:val="006A38A2"/>
    <w:rsid w:val="006B3D51"/>
    <w:rsid w:val="006D32B8"/>
    <w:rsid w:val="006D61FA"/>
    <w:rsid w:val="006D751D"/>
    <w:rsid w:val="006E3E9E"/>
    <w:rsid w:val="006F7BF9"/>
    <w:rsid w:val="007071EF"/>
    <w:rsid w:val="00713CB9"/>
    <w:rsid w:val="00781CEF"/>
    <w:rsid w:val="007853CC"/>
    <w:rsid w:val="00786D67"/>
    <w:rsid w:val="00797885"/>
    <w:rsid w:val="007A441E"/>
    <w:rsid w:val="007C78FB"/>
    <w:rsid w:val="007E08D7"/>
    <w:rsid w:val="007E1C20"/>
    <w:rsid w:val="007E5721"/>
    <w:rsid w:val="007E664A"/>
    <w:rsid w:val="007F1524"/>
    <w:rsid w:val="0080665A"/>
    <w:rsid w:val="00817976"/>
    <w:rsid w:val="00832C15"/>
    <w:rsid w:val="00844DB0"/>
    <w:rsid w:val="00850BE8"/>
    <w:rsid w:val="00851858"/>
    <w:rsid w:val="00870217"/>
    <w:rsid w:val="00875DCC"/>
    <w:rsid w:val="00886212"/>
    <w:rsid w:val="00893811"/>
    <w:rsid w:val="008B4943"/>
    <w:rsid w:val="008B5568"/>
    <w:rsid w:val="008D3253"/>
    <w:rsid w:val="008E3027"/>
    <w:rsid w:val="008E5F99"/>
    <w:rsid w:val="009019FD"/>
    <w:rsid w:val="00913EC8"/>
    <w:rsid w:val="009160F8"/>
    <w:rsid w:val="009233E1"/>
    <w:rsid w:val="00930E47"/>
    <w:rsid w:val="0093391A"/>
    <w:rsid w:val="00940114"/>
    <w:rsid w:val="009415B9"/>
    <w:rsid w:val="00976369"/>
    <w:rsid w:val="00982E66"/>
    <w:rsid w:val="0099518F"/>
    <w:rsid w:val="00996438"/>
    <w:rsid w:val="009B6D4F"/>
    <w:rsid w:val="009D2220"/>
    <w:rsid w:val="009D5B43"/>
    <w:rsid w:val="009E0BB8"/>
    <w:rsid w:val="009E6F1E"/>
    <w:rsid w:val="00A177E2"/>
    <w:rsid w:val="00A26CC5"/>
    <w:rsid w:val="00A271CE"/>
    <w:rsid w:val="00A60762"/>
    <w:rsid w:val="00A73C3D"/>
    <w:rsid w:val="00A75C46"/>
    <w:rsid w:val="00A75C63"/>
    <w:rsid w:val="00A97714"/>
    <w:rsid w:val="00AC12B1"/>
    <w:rsid w:val="00AC1734"/>
    <w:rsid w:val="00AE09A5"/>
    <w:rsid w:val="00AE150F"/>
    <w:rsid w:val="00B03DCF"/>
    <w:rsid w:val="00B11768"/>
    <w:rsid w:val="00B16B9C"/>
    <w:rsid w:val="00B35153"/>
    <w:rsid w:val="00B442DE"/>
    <w:rsid w:val="00B543A2"/>
    <w:rsid w:val="00B76DC0"/>
    <w:rsid w:val="00BA2BCA"/>
    <w:rsid w:val="00BB3BC1"/>
    <w:rsid w:val="00BE24D2"/>
    <w:rsid w:val="00BE55D4"/>
    <w:rsid w:val="00C01A0C"/>
    <w:rsid w:val="00C23093"/>
    <w:rsid w:val="00C24AEE"/>
    <w:rsid w:val="00C251E7"/>
    <w:rsid w:val="00C27910"/>
    <w:rsid w:val="00C66F7F"/>
    <w:rsid w:val="00C720A4"/>
    <w:rsid w:val="00C76715"/>
    <w:rsid w:val="00CB34C3"/>
    <w:rsid w:val="00CE1656"/>
    <w:rsid w:val="00D03C0F"/>
    <w:rsid w:val="00D0613F"/>
    <w:rsid w:val="00D07D57"/>
    <w:rsid w:val="00D1469B"/>
    <w:rsid w:val="00D20EE5"/>
    <w:rsid w:val="00D452A7"/>
    <w:rsid w:val="00D81D84"/>
    <w:rsid w:val="00DA1959"/>
    <w:rsid w:val="00DC445F"/>
    <w:rsid w:val="00DC6B07"/>
    <w:rsid w:val="00DE6CC5"/>
    <w:rsid w:val="00DF32FE"/>
    <w:rsid w:val="00E00D3F"/>
    <w:rsid w:val="00E3348B"/>
    <w:rsid w:val="00E40E4A"/>
    <w:rsid w:val="00E456D8"/>
    <w:rsid w:val="00E72BD5"/>
    <w:rsid w:val="00E8332D"/>
    <w:rsid w:val="00E9324D"/>
    <w:rsid w:val="00E9495F"/>
    <w:rsid w:val="00E95696"/>
    <w:rsid w:val="00E97FDE"/>
    <w:rsid w:val="00EA5458"/>
    <w:rsid w:val="00EB5228"/>
    <w:rsid w:val="00ED28F5"/>
    <w:rsid w:val="00ED439D"/>
    <w:rsid w:val="00EF48D0"/>
    <w:rsid w:val="00F10358"/>
    <w:rsid w:val="00F26704"/>
    <w:rsid w:val="00F4104C"/>
    <w:rsid w:val="00F54F4B"/>
    <w:rsid w:val="00F61C4D"/>
    <w:rsid w:val="00F65B9C"/>
    <w:rsid w:val="00F671E2"/>
    <w:rsid w:val="00F943F8"/>
    <w:rsid w:val="00FB09EE"/>
    <w:rsid w:val="00FB4534"/>
    <w:rsid w:val="00FB7008"/>
    <w:rsid w:val="00FC73C9"/>
    <w:rsid w:val="00FD2D6C"/>
    <w:rsid w:val="00FD36AF"/>
    <w:rsid w:val="00FE10C4"/>
    <w:rsid w:val="00FE1CBB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4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4F4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4F4B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rsid w:val="00F54F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F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54F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F4B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F54F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54F4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F54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4F4B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4F4B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54F4B"/>
    <w:pPr>
      <w:spacing w:after="120" w:line="48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54F4B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+ Полужирный"/>
    <w:aliases w:val="Интервал 0 pt"/>
    <w:uiPriority w:val="99"/>
    <w:rsid w:val="00F54F4B"/>
    <w:rPr>
      <w:rFonts w:ascii="Times New Roman" w:hAnsi="Times New Roman"/>
      <w:b/>
      <w:spacing w:val="1"/>
      <w:u w:val="none"/>
    </w:rPr>
  </w:style>
  <w:style w:type="character" w:customStyle="1" w:styleId="2">
    <w:name w:val="Колонтитул (2)_"/>
    <w:link w:val="20"/>
    <w:uiPriority w:val="99"/>
    <w:locked/>
    <w:rsid w:val="00F54F4B"/>
    <w:rPr>
      <w:b/>
      <w:spacing w:val="2"/>
      <w:sz w:val="23"/>
      <w:shd w:val="clear" w:color="auto" w:fill="FFFFFF"/>
    </w:rPr>
  </w:style>
  <w:style w:type="paragraph" w:customStyle="1" w:styleId="20">
    <w:name w:val="Колонтитул (2)"/>
    <w:basedOn w:val="Normal"/>
    <w:link w:val="2"/>
    <w:uiPriority w:val="99"/>
    <w:rsid w:val="00F54F4B"/>
    <w:pPr>
      <w:widowControl w:val="0"/>
      <w:shd w:val="clear" w:color="auto" w:fill="FFFFFF"/>
      <w:spacing w:after="0" w:line="240" w:lineRule="atLeast"/>
    </w:pPr>
    <w:rPr>
      <w:rFonts w:eastAsia="Calibri"/>
      <w:b/>
      <w:spacing w:val="2"/>
      <w:sz w:val="23"/>
      <w:szCs w:val="20"/>
      <w:lang w:val="uk-UA"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F54F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F4B"/>
    <w:rPr>
      <w:rFonts w:ascii="Tahoma" w:hAnsi="Tahoma" w:cs="Times New Roman"/>
      <w:sz w:val="16"/>
      <w:szCs w:val="16"/>
    </w:rPr>
  </w:style>
  <w:style w:type="paragraph" w:customStyle="1" w:styleId="a0">
    <w:name w:val="Знак Знак Знак"/>
    <w:basedOn w:val="Normal"/>
    <w:uiPriority w:val="99"/>
    <w:rsid w:val="00F54F4B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paragraph" w:customStyle="1" w:styleId="1">
    <w:name w:val="Абзац списка1"/>
    <w:basedOn w:val="Normal"/>
    <w:uiPriority w:val="99"/>
    <w:rsid w:val="00F54F4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54F4B"/>
    <w:rPr>
      <w:rFonts w:cs="Times New Roman"/>
      <w:i/>
    </w:rPr>
  </w:style>
  <w:style w:type="character" w:styleId="PageNumber">
    <w:name w:val="page number"/>
    <w:basedOn w:val="DefaultParagraphFont"/>
    <w:uiPriority w:val="99"/>
    <w:rsid w:val="007E57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krstat.gov.u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z2207-1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z2207-1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mzo.gov.ua/2019/12/18/nakaz-mon-vid-17-12-2019-1580-pro-provedennia-vseukrains-koi-students-koi-olimpiady-u-2019-2020-navchal-nomu-rots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2207-12" TargetMode="External"/><Relationship Id="rId14" Type="http://schemas.openxmlformats.org/officeDocument/2006/relationships/hyperlink" Target="https://kjourn.pnu.edu.ua/wp-content/uploads/sites/54/2018/04/&#1056;&#1077;&#1082;&#1083;&#1072;&#1084;&#1085;&#1080;&#1081;%20&#1084;&#1077;&#1085;&#1077;&#1076;&#1078;&#1084;&#1077;&#1085;&#1090;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896</TotalTime>
  <Pages>16</Pages>
  <Words>17326</Words>
  <Characters>9876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Виктория</cp:lastModifiedBy>
  <cp:revision>143</cp:revision>
  <cp:lastPrinted>2019-05-21T12:24:00Z</cp:lastPrinted>
  <dcterms:created xsi:type="dcterms:W3CDTF">2019-05-06T11:55:00Z</dcterms:created>
  <dcterms:modified xsi:type="dcterms:W3CDTF">2020-06-18T20:49:00Z</dcterms:modified>
</cp:coreProperties>
</file>